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147" w:rsidRDefault="00562415">
      <w:pPr>
        <w:spacing w:line="560" w:lineRule="exact"/>
        <w:rPr>
          <w:rFonts w:ascii="方正小标宋简体" w:eastAsia="方正小标宋简体" w:hAnsi="Times New Roman" w:cs="方正小标宋简体"/>
          <w:color w:val="000000"/>
          <w:sz w:val="32"/>
          <w:szCs w:val="32"/>
        </w:rPr>
      </w:pPr>
      <w:r>
        <w:rPr>
          <w:rFonts w:ascii="黑体" w:eastAsia="黑体" w:hAnsi="宋体" w:cs="黑体" w:hint="eastAsia"/>
          <w:color w:val="000000"/>
          <w:sz w:val="32"/>
          <w:szCs w:val="32"/>
          <w:lang w:bidi="ar"/>
        </w:rPr>
        <w:t>附件</w:t>
      </w:r>
      <w:r w:rsidR="008B4E17">
        <w:rPr>
          <w:rFonts w:ascii="黑体" w:eastAsia="黑体" w:hAnsi="宋体" w:cs="黑体" w:hint="eastAsia"/>
          <w:color w:val="000000"/>
          <w:sz w:val="32"/>
          <w:szCs w:val="32"/>
          <w:lang w:bidi="ar"/>
        </w:rPr>
        <w:t>1</w:t>
      </w:r>
      <w:bookmarkStart w:id="0" w:name="_GoBack"/>
      <w:bookmarkEnd w:id="0"/>
    </w:p>
    <w:p w:rsidR="00CA6147" w:rsidRDefault="00562415">
      <w:pPr>
        <w:spacing w:line="360" w:lineRule="auto"/>
        <w:jc w:val="center"/>
        <w:rPr>
          <w:rFonts w:ascii="方正小标宋简体" w:eastAsia="方正小标宋简体" w:hAnsi="方正小标宋简体" w:cs="方正小标宋简体"/>
          <w:color w:val="00000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36"/>
          <w:szCs w:val="36"/>
          <w:lang w:bidi="ar"/>
        </w:rPr>
        <w:t>网络同步课程建设要求（试行）</w:t>
      </w:r>
    </w:p>
    <w:tbl>
      <w:tblPr>
        <w:tblW w:w="9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3"/>
        <w:gridCol w:w="7802"/>
      </w:tblGrid>
      <w:tr w:rsidR="00CA6147">
        <w:trPr>
          <w:cantSplit/>
          <w:trHeight w:val="31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47" w:rsidRDefault="00562415">
            <w:pPr>
              <w:adjustRightInd w:val="0"/>
              <w:snapToGrid w:val="0"/>
              <w:spacing w:line="500" w:lineRule="exact"/>
              <w:jc w:val="center"/>
              <w:rPr>
                <w:rFonts w:ascii="黑体" w:eastAsia="黑体" w:hAnsi="宋体" w:cs="黑体"/>
                <w:bCs/>
                <w:sz w:val="24"/>
              </w:rPr>
            </w:pPr>
            <w:r>
              <w:rPr>
                <w:rFonts w:ascii="黑体" w:eastAsia="黑体" w:hAnsi="宋体" w:cs="黑体" w:hint="eastAsia"/>
                <w:bCs/>
                <w:sz w:val="24"/>
                <w:lang w:bidi="ar"/>
              </w:rPr>
              <w:t>维度</w:t>
            </w:r>
          </w:p>
        </w:tc>
        <w:tc>
          <w:tcPr>
            <w:tcW w:w="7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47" w:rsidRDefault="00562415">
            <w:pPr>
              <w:adjustRightInd w:val="0"/>
              <w:snapToGrid w:val="0"/>
              <w:spacing w:line="500" w:lineRule="exact"/>
              <w:jc w:val="center"/>
              <w:rPr>
                <w:rFonts w:ascii="黑体" w:eastAsia="黑体" w:hAnsi="宋体" w:cs="黑体"/>
                <w:bCs/>
                <w:sz w:val="24"/>
              </w:rPr>
            </w:pPr>
            <w:r>
              <w:rPr>
                <w:rFonts w:ascii="黑体" w:eastAsia="黑体" w:hAnsi="宋体" w:cs="黑体" w:hint="eastAsia"/>
                <w:bCs/>
                <w:sz w:val="24"/>
                <w:lang w:bidi="ar"/>
              </w:rPr>
              <w:t>主要指标</w:t>
            </w:r>
          </w:p>
        </w:tc>
      </w:tr>
      <w:tr w:rsidR="00CA6147">
        <w:trPr>
          <w:cantSplit/>
          <w:trHeight w:val="188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47" w:rsidRDefault="00562415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imes New Roman" w:cs="仿宋_GB2312"/>
                <w:color w:val="000000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lang w:bidi="ar"/>
              </w:rPr>
              <w:t>课程</w:t>
            </w:r>
          </w:p>
          <w:p w:rsidR="00CA6147" w:rsidRDefault="00562415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imes New Roman" w:cs="仿宋_GB2312"/>
                <w:color w:val="000000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lang w:bidi="ar"/>
              </w:rPr>
              <w:t>价值</w:t>
            </w:r>
          </w:p>
        </w:tc>
        <w:tc>
          <w:tcPr>
            <w:tcW w:w="7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47" w:rsidRDefault="00562415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Times New Roman" w:cs="仿宋_GB2312"/>
                <w:color w:val="000000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lang w:bidi="ar"/>
              </w:rPr>
              <w:t>1.符合立德树人根本宗旨，体现新课程标准和教学改革理念；</w:t>
            </w:r>
          </w:p>
          <w:p w:rsidR="00CA6147" w:rsidRDefault="00562415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Times New Roman" w:cs="仿宋_GB2312"/>
                <w:color w:val="000000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lang w:bidi="ar"/>
              </w:rPr>
              <w:t>2.主题明确，体现课程的整体性、选择性、创新性和延续性；</w:t>
            </w:r>
          </w:p>
          <w:p w:rsidR="00CA6147" w:rsidRDefault="00562415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Times New Roman" w:cs="仿宋_GB2312"/>
                <w:color w:val="000000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lang w:bidi="ar"/>
              </w:rPr>
              <w:t>3.符合学习者认知规律，与现行国家、地方、校本课程和我省中小学教学同步；</w:t>
            </w:r>
          </w:p>
          <w:p w:rsidR="00CA6147" w:rsidRDefault="00562415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Times New Roman" w:cs="仿宋_GB2312"/>
                <w:color w:val="000000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lang w:bidi="ar"/>
              </w:rPr>
              <w:t>4.突显网络课程的灵活性、个性化和泛在化学习的特点，构建新型的教与学方式；</w:t>
            </w:r>
          </w:p>
        </w:tc>
      </w:tr>
      <w:tr w:rsidR="00CA6147">
        <w:trPr>
          <w:cantSplit/>
          <w:trHeight w:val="176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47" w:rsidRDefault="00562415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imes New Roman" w:cs="仿宋_GB2312"/>
                <w:color w:val="000000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lang w:bidi="ar"/>
              </w:rPr>
              <w:t>课程</w:t>
            </w:r>
          </w:p>
          <w:p w:rsidR="00CA6147" w:rsidRDefault="00562415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imes New Roman" w:cs="仿宋_GB2312"/>
                <w:color w:val="000000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lang w:bidi="ar"/>
              </w:rPr>
              <w:t>设计</w:t>
            </w:r>
          </w:p>
        </w:tc>
        <w:tc>
          <w:tcPr>
            <w:tcW w:w="7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47" w:rsidRDefault="00562415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Times New Roman" w:cs="仿宋_GB2312"/>
                <w:color w:val="000000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lang w:bidi="ar"/>
              </w:rPr>
              <w:t>1.教学目标明确，设计合理，充分体现学生核心素养和信息素养培养要求；</w:t>
            </w:r>
          </w:p>
          <w:p w:rsidR="00CA6147" w:rsidRDefault="00562415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Times New Roman" w:cs="仿宋_GB2312"/>
                <w:color w:val="000000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lang w:bidi="ar"/>
              </w:rPr>
              <w:t>2.教学内容完整有序、结构合理；教学环节与过程设计流畅、逻辑清晰；</w:t>
            </w:r>
          </w:p>
          <w:p w:rsidR="00CA6147" w:rsidRDefault="00562415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Times New Roman" w:cs="仿宋_GB2312"/>
                <w:color w:val="000000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lang w:bidi="ar"/>
              </w:rPr>
              <w:t xml:space="preserve">3.教学活动、练习和作业设计能够体现学习的自主性、个性化和多样化； </w:t>
            </w:r>
          </w:p>
          <w:p w:rsidR="00CA6147" w:rsidRDefault="00562415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Times New Roman" w:cs="仿宋_GB2312"/>
                <w:color w:val="000000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lang w:bidi="ar"/>
              </w:rPr>
              <w:t xml:space="preserve">4.学习资源充足，能够支持学生线上线下相结合、课内课外相结合的自主学习、异步互动； </w:t>
            </w:r>
          </w:p>
        </w:tc>
      </w:tr>
      <w:tr w:rsidR="00CA6147">
        <w:trPr>
          <w:cantSplit/>
          <w:trHeight w:val="113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47" w:rsidRDefault="00562415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imes New Roman" w:cs="仿宋_GB2312"/>
                <w:color w:val="000000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lang w:bidi="ar"/>
              </w:rPr>
              <w:t>课程</w:t>
            </w:r>
          </w:p>
          <w:p w:rsidR="00CA6147" w:rsidRDefault="00562415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imes New Roman" w:cs="仿宋_GB2312"/>
                <w:color w:val="000000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lang w:bidi="ar"/>
              </w:rPr>
              <w:t>实施</w:t>
            </w:r>
          </w:p>
        </w:tc>
        <w:tc>
          <w:tcPr>
            <w:tcW w:w="7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47" w:rsidRDefault="00562415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Times New Roman" w:cs="仿宋_GB2312"/>
                <w:color w:val="000000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lang w:bidi="ar"/>
              </w:rPr>
              <w:t xml:space="preserve">1.教师语言使用规范并有感染力，着装和体态得体； </w:t>
            </w:r>
          </w:p>
          <w:p w:rsidR="00CA6147" w:rsidRDefault="00562415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Times New Roman" w:cs="仿宋_GB2312"/>
                <w:color w:val="000000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lang w:bidi="ar"/>
              </w:rPr>
              <w:t>2.实施策略恰当，合理利用网络学习空间、教育专题社区、空间移动端等功能服务教学；</w:t>
            </w:r>
          </w:p>
          <w:p w:rsidR="00CA6147" w:rsidRDefault="00562415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Times New Roman" w:cs="仿宋_GB2312"/>
                <w:color w:val="000000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lang w:bidi="ar"/>
              </w:rPr>
              <w:t>3.教学方法灵活多样，注重思维可视化、探究可视化和学习情境化，充分体现学生学习主体性；</w:t>
            </w:r>
          </w:p>
          <w:p w:rsidR="00CA6147" w:rsidRDefault="00562415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Times New Roman" w:cs="仿宋_GB2312"/>
                <w:color w:val="000000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lang w:bidi="ar"/>
              </w:rPr>
              <w:t>4.教学评价合理，实现较好的教学即时反馈；</w:t>
            </w:r>
          </w:p>
        </w:tc>
      </w:tr>
      <w:tr w:rsidR="00CA6147">
        <w:trPr>
          <w:cantSplit/>
          <w:trHeight w:val="112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47" w:rsidRDefault="00562415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imes New Roman" w:cs="仿宋_GB2312"/>
                <w:color w:val="000000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lang w:bidi="ar"/>
              </w:rPr>
              <w:t>课程</w:t>
            </w:r>
          </w:p>
          <w:p w:rsidR="00CA6147" w:rsidRDefault="00562415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imes New Roman" w:cs="仿宋_GB2312"/>
                <w:color w:val="000000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lang w:bidi="ar"/>
              </w:rPr>
              <w:t>效果</w:t>
            </w:r>
          </w:p>
        </w:tc>
        <w:tc>
          <w:tcPr>
            <w:tcW w:w="7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47" w:rsidRDefault="00562415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Times New Roman" w:cs="仿宋_GB2312"/>
                <w:color w:val="000000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lang w:bidi="ar"/>
              </w:rPr>
              <w:t>1.实现一般要求与个性化特色结合，促进学生的个性化发展；</w:t>
            </w:r>
          </w:p>
          <w:p w:rsidR="00CA6147" w:rsidRDefault="00562415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Times New Roman" w:cs="仿宋_GB2312"/>
                <w:color w:val="000000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lang w:bidi="ar"/>
              </w:rPr>
              <w:t>2.实现跨域教学和优质教学资源辐射，能帮助学科薄弱学校开展该学科教学；</w:t>
            </w:r>
            <w:r>
              <w:rPr>
                <w:rFonts w:ascii="仿宋_GB2312" w:eastAsia="仿宋_GB2312" w:hAnsi="Times New Roman" w:cs="Times New Roman"/>
                <w:color w:val="000000"/>
                <w:sz w:val="24"/>
                <w:lang w:bidi="ar"/>
              </w:rPr>
              <w:t> </w:t>
            </w:r>
          </w:p>
          <w:p w:rsidR="00CA6147" w:rsidRDefault="00562415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Times New Roman" w:cs="仿宋_GB2312"/>
                <w:color w:val="000000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lang w:bidi="ar"/>
              </w:rPr>
              <w:t>3.师生和同行反馈好，有较高的推广价值；</w:t>
            </w:r>
          </w:p>
        </w:tc>
      </w:tr>
      <w:tr w:rsidR="00CA6147">
        <w:trPr>
          <w:cantSplit/>
          <w:trHeight w:val="112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47" w:rsidRDefault="00562415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imes New Roman" w:cs="仿宋_GB2312"/>
                <w:color w:val="000000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lang w:bidi="ar"/>
              </w:rPr>
              <w:t>技术</w:t>
            </w:r>
          </w:p>
          <w:p w:rsidR="00CA6147" w:rsidRDefault="00562415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imes New Roman" w:cs="仿宋_GB2312"/>
                <w:color w:val="000000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lang w:bidi="ar"/>
              </w:rPr>
              <w:t>要求</w:t>
            </w:r>
          </w:p>
        </w:tc>
        <w:tc>
          <w:tcPr>
            <w:tcW w:w="7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47" w:rsidRDefault="00562415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Times New Roman" w:cs="仿宋_GB2312"/>
                <w:color w:val="000000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lang w:bidi="ar"/>
              </w:rPr>
              <w:t>1.音视频质量高，符合标准：视频统一采用MP4格式，H.264编码方式，码率256Kbps以上，分辨率16：9；</w:t>
            </w:r>
          </w:p>
          <w:p w:rsidR="00CA6147" w:rsidRDefault="00562415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Times New Roman" w:cs="仿宋_GB2312"/>
                <w:color w:val="000000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lang w:bidi="ar"/>
              </w:rPr>
              <w:t>2.按要求统一版权信息呈现；</w:t>
            </w:r>
          </w:p>
          <w:p w:rsidR="00CA6147" w:rsidRDefault="00562415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Times New Roman" w:cs="仿宋_GB2312"/>
                <w:color w:val="000000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lang w:bidi="ar"/>
              </w:rPr>
              <w:t>3.选择真人讲授、动画设计、PPT等合适方式呈现；</w:t>
            </w:r>
          </w:p>
          <w:p w:rsidR="00CA6147" w:rsidRDefault="00562415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Times New Roman" w:cs="仿宋_GB2312"/>
                <w:color w:val="000000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lang w:bidi="ar"/>
              </w:rPr>
              <w:t>4.根据随班教学、学科选修、城乡携手等应用场景选择恰当的技术支持；符合技术应用伦理。</w:t>
            </w:r>
          </w:p>
        </w:tc>
      </w:tr>
    </w:tbl>
    <w:p w:rsidR="00CA6147" w:rsidRDefault="00CA6147"/>
    <w:sectPr w:rsidR="00CA6147">
      <w:pgSz w:w="12240" w:h="15840"/>
      <w:pgMar w:top="1440" w:right="1800" w:bottom="1187" w:left="1800" w:header="720" w:footer="720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064D9A"/>
    <w:rsid w:val="00562415"/>
    <w:rsid w:val="008B4E17"/>
    <w:rsid w:val="00AD11A5"/>
    <w:rsid w:val="00CA6147"/>
    <w:rsid w:val="0E064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笨~笨~尕蒋</dc:creator>
  <cp:lastModifiedBy>Windows 用户</cp:lastModifiedBy>
  <cp:revision>4</cp:revision>
  <dcterms:created xsi:type="dcterms:W3CDTF">2019-12-20T07:54:00Z</dcterms:created>
  <dcterms:modified xsi:type="dcterms:W3CDTF">2020-04-10T01:45:00Z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