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64E3ED" w14:textId="77777777" w:rsidR="00C16516" w:rsidRDefault="00B55381" w:rsidP="000F104B">
      <w:pPr>
        <w:jc w:val="center"/>
        <w:rPr>
          <w:b/>
          <w:sz w:val="32"/>
          <w:szCs w:val="32"/>
        </w:rPr>
      </w:pPr>
      <w:r>
        <w:rPr>
          <w:rFonts w:hint="eastAsia"/>
          <w:b/>
          <w:sz w:val="32"/>
          <w:szCs w:val="32"/>
        </w:rPr>
        <w:t>网络学习</w:t>
      </w:r>
      <w:r w:rsidR="00412DBA" w:rsidRPr="00DA326E">
        <w:rPr>
          <w:rFonts w:hint="eastAsia"/>
          <w:b/>
          <w:sz w:val="32"/>
          <w:szCs w:val="32"/>
        </w:rPr>
        <w:t>空间</w:t>
      </w:r>
      <w:r w:rsidR="003C795E">
        <w:rPr>
          <w:rFonts w:hint="eastAsia"/>
          <w:b/>
          <w:sz w:val="32"/>
          <w:szCs w:val="32"/>
        </w:rPr>
        <w:t>区域推进</w:t>
      </w:r>
      <w:r w:rsidR="00293601">
        <w:rPr>
          <w:rFonts w:hint="eastAsia"/>
          <w:b/>
          <w:sz w:val="32"/>
          <w:szCs w:val="32"/>
        </w:rPr>
        <w:t>路径</w:t>
      </w:r>
      <w:r w:rsidR="000F104B">
        <w:rPr>
          <w:rFonts w:hint="eastAsia"/>
          <w:b/>
          <w:sz w:val="32"/>
          <w:szCs w:val="32"/>
        </w:rPr>
        <w:t>探索——</w:t>
      </w:r>
      <w:proofErr w:type="gramStart"/>
      <w:r w:rsidR="000F104B">
        <w:rPr>
          <w:rFonts w:hint="eastAsia"/>
          <w:b/>
          <w:sz w:val="32"/>
          <w:szCs w:val="32"/>
        </w:rPr>
        <w:t>以萧山区</w:t>
      </w:r>
      <w:proofErr w:type="gramEnd"/>
      <w:r w:rsidR="000F104B">
        <w:rPr>
          <w:rFonts w:hint="eastAsia"/>
          <w:b/>
          <w:sz w:val="32"/>
          <w:szCs w:val="32"/>
        </w:rPr>
        <w:t>为例</w:t>
      </w:r>
    </w:p>
    <w:p w14:paraId="7F89099C" w14:textId="77777777" w:rsidR="00DA326E" w:rsidRDefault="00DA326E" w:rsidP="00293601">
      <w:pPr>
        <w:ind w:firstLineChars="1300" w:firstLine="3120"/>
        <w:rPr>
          <w:rFonts w:ascii="仿宋" w:eastAsia="仿宋" w:hAnsi="仿宋"/>
          <w:sz w:val="24"/>
          <w:szCs w:val="24"/>
        </w:rPr>
      </w:pPr>
      <w:r w:rsidRPr="00DA326E">
        <w:rPr>
          <w:rFonts w:ascii="仿宋" w:eastAsia="仿宋" w:hAnsi="仿宋" w:hint="eastAsia"/>
          <w:sz w:val="24"/>
          <w:szCs w:val="24"/>
        </w:rPr>
        <w:t>杭州市</w:t>
      </w:r>
      <w:proofErr w:type="gramStart"/>
      <w:r w:rsidRPr="00DA326E">
        <w:rPr>
          <w:rFonts w:ascii="仿宋" w:eastAsia="仿宋" w:hAnsi="仿宋" w:hint="eastAsia"/>
          <w:sz w:val="24"/>
          <w:szCs w:val="24"/>
        </w:rPr>
        <w:t>萧山区</w:t>
      </w:r>
      <w:proofErr w:type="gramEnd"/>
      <w:r w:rsidRPr="00DA326E">
        <w:rPr>
          <w:rFonts w:ascii="仿宋" w:eastAsia="仿宋" w:hAnsi="仿宋" w:hint="eastAsia"/>
          <w:sz w:val="24"/>
          <w:szCs w:val="24"/>
        </w:rPr>
        <w:t>教育技术中心  金晔</w:t>
      </w:r>
    </w:p>
    <w:p w14:paraId="47429218" w14:textId="77777777" w:rsidR="00B55381" w:rsidRDefault="00B55381" w:rsidP="00DA326E">
      <w:pPr>
        <w:ind w:firstLineChars="1050" w:firstLine="2520"/>
        <w:rPr>
          <w:rFonts w:ascii="仿宋" w:eastAsia="仿宋" w:hAnsi="仿宋"/>
          <w:sz w:val="24"/>
          <w:szCs w:val="24"/>
        </w:rPr>
      </w:pPr>
    </w:p>
    <w:p w14:paraId="2FD2C122" w14:textId="708C7147" w:rsidR="005C6A95" w:rsidRDefault="00DA326E" w:rsidP="00DA326E">
      <w:pPr>
        <w:jc w:val="left"/>
        <w:rPr>
          <w:rFonts w:ascii="仿宋" w:eastAsia="仿宋" w:hAnsi="仿宋"/>
          <w:sz w:val="24"/>
          <w:szCs w:val="24"/>
        </w:rPr>
      </w:pPr>
      <w:r>
        <w:rPr>
          <w:rFonts w:ascii="仿宋" w:eastAsia="仿宋" w:hAnsi="仿宋" w:hint="eastAsia"/>
          <w:sz w:val="24"/>
          <w:szCs w:val="24"/>
        </w:rPr>
        <w:t>摘要：</w:t>
      </w:r>
      <w:r w:rsidR="00B55381" w:rsidRPr="002803A4">
        <w:rPr>
          <w:rFonts w:ascii="仿宋" w:eastAsia="仿宋" w:hAnsi="仿宋"/>
          <w:sz w:val="24"/>
          <w:szCs w:val="24"/>
        </w:rPr>
        <w:t>教育信息化是衡量一个</w:t>
      </w:r>
      <w:r w:rsidR="0061092C" w:rsidRPr="002803A4">
        <w:rPr>
          <w:rFonts w:ascii="仿宋" w:eastAsia="仿宋" w:hAnsi="仿宋" w:hint="eastAsia"/>
          <w:sz w:val="24"/>
          <w:szCs w:val="24"/>
        </w:rPr>
        <w:t>区域</w:t>
      </w:r>
      <w:r w:rsidR="00B55381" w:rsidRPr="002803A4">
        <w:rPr>
          <w:rFonts w:ascii="仿宋" w:eastAsia="仿宋" w:hAnsi="仿宋"/>
          <w:sz w:val="24"/>
          <w:szCs w:val="24"/>
        </w:rPr>
        <w:t>教育发展水平的重要标志。</w:t>
      </w:r>
      <w:proofErr w:type="gramStart"/>
      <w:r w:rsidR="00B55381" w:rsidRPr="002803A4">
        <w:rPr>
          <w:rFonts w:ascii="仿宋" w:eastAsia="仿宋" w:hAnsi="仿宋" w:hint="eastAsia"/>
          <w:sz w:val="24"/>
          <w:szCs w:val="24"/>
        </w:rPr>
        <w:t>萧山区</w:t>
      </w:r>
      <w:proofErr w:type="gramEnd"/>
      <w:r w:rsidR="00B55381" w:rsidRPr="002803A4">
        <w:rPr>
          <w:rFonts w:ascii="仿宋" w:eastAsia="仿宋" w:hAnsi="仿宋" w:hint="eastAsia"/>
          <w:sz w:val="24"/>
          <w:szCs w:val="24"/>
        </w:rPr>
        <w:t>教育</w:t>
      </w:r>
      <w:r w:rsidR="0061092C" w:rsidRPr="002803A4">
        <w:rPr>
          <w:rFonts w:ascii="仿宋" w:eastAsia="仿宋" w:hAnsi="仿宋" w:hint="eastAsia"/>
          <w:sz w:val="24"/>
          <w:szCs w:val="24"/>
        </w:rPr>
        <w:t>局</w:t>
      </w:r>
      <w:r w:rsidR="00B55381" w:rsidRPr="002803A4">
        <w:rPr>
          <w:rFonts w:ascii="仿宋" w:eastAsia="仿宋" w:hAnsi="仿宋" w:hint="eastAsia"/>
          <w:sz w:val="24"/>
          <w:szCs w:val="24"/>
        </w:rPr>
        <w:t>积极探索区域</w:t>
      </w:r>
      <w:r w:rsidR="0061092C" w:rsidRPr="002803A4">
        <w:rPr>
          <w:rFonts w:ascii="仿宋" w:eastAsia="仿宋" w:hAnsi="仿宋" w:hint="eastAsia"/>
          <w:sz w:val="24"/>
          <w:szCs w:val="24"/>
        </w:rPr>
        <w:t>网络学习</w:t>
      </w:r>
      <w:r w:rsidR="002803A4" w:rsidRPr="002803A4">
        <w:rPr>
          <w:rFonts w:ascii="仿宋" w:eastAsia="仿宋" w:hAnsi="仿宋" w:hint="eastAsia"/>
          <w:sz w:val="24"/>
          <w:szCs w:val="24"/>
        </w:rPr>
        <w:t>空间建设</w:t>
      </w:r>
      <w:r w:rsidR="0061092C" w:rsidRPr="002803A4">
        <w:rPr>
          <w:rFonts w:ascii="仿宋" w:eastAsia="仿宋" w:hAnsi="仿宋" w:hint="eastAsia"/>
          <w:sz w:val="24"/>
          <w:szCs w:val="24"/>
        </w:rPr>
        <w:t>应用</w:t>
      </w:r>
      <w:r w:rsidR="00B55381" w:rsidRPr="002803A4">
        <w:rPr>
          <w:rFonts w:ascii="仿宋" w:eastAsia="仿宋" w:hAnsi="仿宋" w:hint="eastAsia"/>
          <w:sz w:val="24"/>
          <w:szCs w:val="24"/>
        </w:rPr>
        <w:t>新路径，</w:t>
      </w:r>
      <w:r w:rsidR="00155119" w:rsidRPr="002803A4">
        <w:rPr>
          <w:rFonts w:ascii="仿宋" w:eastAsia="仿宋" w:hAnsi="仿宋" w:hint="eastAsia"/>
          <w:sz w:val="24"/>
          <w:szCs w:val="24"/>
        </w:rPr>
        <w:t>独创了“两步空间推荐法”、</w:t>
      </w:r>
      <w:r w:rsidR="002803A4" w:rsidRPr="002803A4">
        <w:rPr>
          <w:rFonts w:ascii="仿宋" w:eastAsia="仿宋" w:hAnsi="仿宋" w:hint="eastAsia"/>
          <w:sz w:val="24"/>
          <w:szCs w:val="24"/>
        </w:rPr>
        <w:t>“建空间管理链”</w:t>
      </w:r>
      <w:r w:rsidR="00155119" w:rsidRPr="002803A4">
        <w:rPr>
          <w:rFonts w:ascii="仿宋" w:eastAsia="仿宋" w:hAnsi="仿宋" w:hint="eastAsia"/>
          <w:sz w:val="24"/>
          <w:szCs w:val="24"/>
        </w:rPr>
        <w:t>等多种行之有效的管理方法，</w:t>
      </w:r>
      <w:r w:rsidR="00B55381" w:rsidRPr="002803A4">
        <w:rPr>
          <w:rFonts w:ascii="仿宋" w:eastAsia="仿宋" w:hAnsi="仿宋" w:hint="eastAsia"/>
          <w:sz w:val="24"/>
          <w:szCs w:val="24"/>
        </w:rPr>
        <w:t>推进</w:t>
      </w:r>
      <w:r w:rsidR="00155119" w:rsidRPr="002803A4">
        <w:rPr>
          <w:rFonts w:ascii="仿宋" w:eastAsia="仿宋" w:hAnsi="仿宋" w:hint="eastAsia"/>
          <w:sz w:val="24"/>
          <w:szCs w:val="24"/>
        </w:rPr>
        <w:t>了</w:t>
      </w:r>
      <w:r w:rsidR="0061092C" w:rsidRPr="002803A4">
        <w:rPr>
          <w:rFonts w:ascii="仿宋" w:eastAsia="仿宋" w:hAnsi="仿宋" w:hint="eastAsia"/>
          <w:sz w:val="24"/>
          <w:szCs w:val="24"/>
        </w:rPr>
        <w:t>区域教育信息化工作</w:t>
      </w:r>
      <w:r w:rsidR="00155119" w:rsidRPr="002803A4">
        <w:rPr>
          <w:rFonts w:ascii="仿宋" w:eastAsia="仿宋" w:hAnsi="仿宋" w:hint="eastAsia"/>
          <w:sz w:val="24"/>
          <w:szCs w:val="24"/>
        </w:rPr>
        <w:t>。</w:t>
      </w:r>
      <w:r w:rsidR="002803A4" w:rsidRPr="002803A4">
        <w:rPr>
          <w:rFonts w:ascii="仿宋" w:eastAsia="仿宋" w:hAnsi="仿宋" w:hint="eastAsia"/>
          <w:sz w:val="24"/>
          <w:szCs w:val="24"/>
        </w:rPr>
        <w:t>其优秀教学</w:t>
      </w:r>
      <w:r w:rsidR="00796F95">
        <w:rPr>
          <w:rFonts w:ascii="仿宋" w:eastAsia="仿宋" w:hAnsi="仿宋" w:hint="eastAsia"/>
          <w:sz w:val="24"/>
          <w:szCs w:val="24"/>
        </w:rPr>
        <w:t>空间</w:t>
      </w:r>
      <w:r w:rsidR="002803A4" w:rsidRPr="002803A4">
        <w:rPr>
          <w:rFonts w:ascii="仿宋" w:eastAsia="仿宋" w:hAnsi="仿宋" w:hint="eastAsia"/>
          <w:sz w:val="24"/>
          <w:szCs w:val="24"/>
        </w:rPr>
        <w:t>创建工作成效显著，位居省市前列，</w:t>
      </w:r>
      <w:r w:rsidR="00095E59">
        <w:rPr>
          <w:rFonts w:ascii="仿宋" w:eastAsia="仿宋" w:hAnsi="仿宋" w:hint="eastAsia"/>
          <w:sz w:val="24"/>
          <w:szCs w:val="24"/>
        </w:rPr>
        <w:t>近</w:t>
      </w:r>
      <w:r w:rsidR="00B17DBB">
        <w:rPr>
          <w:rFonts w:ascii="仿宋" w:eastAsia="仿宋" w:hAnsi="仿宋" w:hint="eastAsia"/>
          <w:sz w:val="24"/>
          <w:szCs w:val="24"/>
        </w:rPr>
        <w:t>四</w:t>
      </w:r>
      <w:r w:rsidR="00095E59">
        <w:rPr>
          <w:rFonts w:ascii="仿宋" w:eastAsia="仿宋" w:hAnsi="仿宋" w:hint="eastAsia"/>
          <w:sz w:val="24"/>
          <w:szCs w:val="24"/>
        </w:rPr>
        <w:t>年来</w:t>
      </w:r>
      <w:r w:rsidR="002803A4" w:rsidRPr="002803A4">
        <w:rPr>
          <w:rFonts w:ascii="仿宋" w:eastAsia="仿宋" w:hAnsi="仿宋" w:hint="eastAsia"/>
          <w:sz w:val="24"/>
          <w:szCs w:val="24"/>
        </w:rPr>
        <w:t>两次获得省优秀教学空间创建活动优秀组织奖。</w:t>
      </w:r>
    </w:p>
    <w:p w14:paraId="4347FFFB" w14:textId="3558AF8B" w:rsidR="005C6A95" w:rsidRPr="007108EA" w:rsidRDefault="005C6A95" w:rsidP="00DA326E">
      <w:pPr>
        <w:jc w:val="left"/>
        <w:rPr>
          <w:rFonts w:ascii="仿宋" w:eastAsia="仿宋" w:hAnsi="仿宋"/>
          <w:sz w:val="24"/>
          <w:szCs w:val="24"/>
        </w:rPr>
      </w:pPr>
      <w:r>
        <w:rPr>
          <w:rFonts w:ascii="仿宋" w:eastAsia="仿宋" w:hAnsi="仿宋"/>
          <w:noProof/>
          <w:sz w:val="24"/>
          <w:szCs w:val="24"/>
        </w:rPr>
        <w:drawing>
          <wp:inline distT="0" distB="0" distL="0" distR="0" wp14:anchorId="26533666" wp14:editId="2134F4AE">
            <wp:extent cx="5274310" cy="2682240"/>
            <wp:effectExtent l="0" t="0" r="254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90917110236.png"/>
                    <pic:cNvPicPr/>
                  </pic:nvPicPr>
                  <pic:blipFill>
                    <a:blip r:embed="rId8">
                      <a:extLst>
                        <a:ext uri="{28A0092B-C50C-407E-A947-70E740481C1C}">
                          <a14:useLocalDpi xmlns:a14="http://schemas.microsoft.com/office/drawing/2010/main" val="0"/>
                        </a:ext>
                      </a:extLst>
                    </a:blip>
                    <a:stretch>
                      <a:fillRect/>
                    </a:stretch>
                  </pic:blipFill>
                  <pic:spPr>
                    <a:xfrm>
                      <a:off x="0" y="0"/>
                      <a:ext cx="5274310" cy="2682240"/>
                    </a:xfrm>
                    <a:prstGeom prst="rect">
                      <a:avLst/>
                    </a:prstGeom>
                  </pic:spPr>
                </pic:pic>
              </a:graphicData>
            </a:graphic>
          </wp:inline>
        </w:drawing>
      </w:r>
    </w:p>
    <w:p w14:paraId="31AEA5E5" w14:textId="77777777" w:rsidR="003134A3" w:rsidRPr="00D64470" w:rsidRDefault="001B1497" w:rsidP="00767FE4">
      <w:pPr>
        <w:pStyle w:val="a3"/>
        <w:numPr>
          <w:ilvl w:val="0"/>
          <w:numId w:val="2"/>
        </w:numPr>
        <w:spacing w:line="560" w:lineRule="exact"/>
        <w:ind w:firstLineChars="0"/>
        <w:rPr>
          <w:sz w:val="28"/>
          <w:szCs w:val="28"/>
        </w:rPr>
      </w:pPr>
      <w:r>
        <w:rPr>
          <w:rFonts w:hint="eastAsia"/>
          <w:sz w:val="28"/>
          <w:szCs w:val="28"/>
        </w:rPr>
        <w:t>背景</w:t>
      </w:r>
      <w:r w:rsidR="00D64470" w:rsidRPr="00D64470">
        <w:rPr>
          <w:rFonts w:hint="eastAsia"/>
          <w:sz w:val="28"/>
          <w:szCs w:val="28"/>
        </w:rPr>
        <w:t>意义</w:t>
      </w:r>
    </w:p>
    <w:p w14:paraId="141F0B79" w14:textId="77777777" w:rsidR="00D64470" w:rsidRDefault="0038102B" w:rsidP="00767FE4">
      <w:pPr>
        <w:spacing w:line="560" w:lineRule="exact"/>
        <w:ind w:firstLineChars="150" w:firstLine="420"/>
        <w:rPr>
          <w:sz w:val="28"/>
          <w:szCs w:val="28"/>
        </w:rPr>
      </w:pPr>
      <w:r w:rsidRPr="0038102B">
        <w:rPr>
          <w:rFonts w:hint="eastAsia"/>
          <w:sz w:val="28"/>
          <w:szCs w:val="28"/>
        </w:rPr>
        <w:t>《教育信息化</w:t>
      </w:r>
      <w:r w:rsidRPr="0038102B">
        <w:rPr>
          <w:rFonts w:hint="eastAsia"/>
          <w:sz w:val="28"/>
          <w:szCs w:val="28"/>
        </w:rPr>
        <w:t>2.0</w:t>
      </w:r>
      <w:r w:rsidRPr="0038102B">
        <w:rPr>
          <w:rFonts w:hint="eastAsia"/>
          <w:sz w:val="28"/>
          <w:szCs w:val="28"/>
        </w:rPr>
        <w:t>行动计划》指出</w:t>
      </w:r>
      <w:r>
        <w:rPr>
          <w:rFonts w:hint="eastAsia"/>
          <w:sz w:val="28"/>
          <w:szCs w:val="28"/>
        </w:rPr>
        <w:t>，要普及推广网络学习空间应用，实现“人人用空间”，</w:t>
      </w:r>
      <w:r w:rsidRPr="0038102B">
        <w:rPr>
          <w:rFonts w:hint="eastAsia"/>
          <w:sz w:val="28"/>
          <w:szCs w:val="28"/>
        </w:rPr>
        <w:t>要使网</w:t>
      </w:r>
      <w:r>
        <w:rPr>
          <w:rFonts w:hint="eastAsia"/>
          <w:sz w:val="28"/>
          <w:szCs w:val="28"/>
        </w:rPr>
        <w:t>络学习空间真正成为广大师生利用信息技术开展教与学活动的主阵地。</w:t>
      </w:r>
      <w:r w:rsidR="001B1497">
        <w:rPr>
          <w:rFonts w:hint="eastAsia"/>
          <w:sz w:val="28"/>
          <w:szCs w:val="28"/>
        </w:rPr>
        <w:t>然而，在当前教育</w:t>
      </w:r>
      <w:proofErr w:type="gramStart"/>
      <w:r w:rsidR="001B1497">
        <w:rPr>
          <w:rFonts w:hint="eastAsia"/>
          <w:sz w:val="28"/>
          <w:szCs w:val="28"/>
        </w:rPr>
        <w:t>信息化转段升级</w:t>
      </w:r>
      <w:proofErr w:type="gramEnd"/>
      <w:r w:rsidR="001B1497">
        <w:rPr>
          <w:rFonts w:hint="eastAsia"/>
          <w:sz w:val="28"/>
          <w:szCs w:val="28"/>
        </w:rPr>
        <w:t>的大背景下，部分区域仍处于教育信息化“融合应用”阶段，离“创新发展”要求甚远。</w:t>
      </w:r>
    </w:p>
    <w:p w14:paraId="0607ED2A" w14:textId="77777777" w:rsidR="0038102B" w:rsidRDefault="00176D75" w:rsidP="00767FE4">
      <w:pPr>
        <w:spacing w:line="560" w:lineRule="exact"/>
        <w:ind w:firstLineChars="200" w:firstLine="560"/>
        <w:rPr>
          <w:sz w:val="28"/>
          <w:szCs w:val="28"/>
        </w:rPr>
      </w:pPr>
      <w:r w:rsidRPr="00F13E91">
        <w:rPr>
          <w:sz w:val="28"/>
          <w:szCs w:val="28"/>
        </w:rPr>
        <w:t>浙江</w:t>
      </w:r>
      <w:r w:rsidRPr="00F13E91">
        <w:rPr>
          <w:rFonts w:hint="eastAsia"/>
          <w:sz w:val="28"/>
          <w:szCs w:val="28"/>
        </w:rPr>
        <w:t>为</w:t>
      </w:r>
      <w:r w:rsidRPr="00F13E91">
        <w:rPr>
          <w:sz w:val="28"/>
          <w:szCs w:val="28"/>
        </w:rPr>
        <w:t>国家教育资源公共服务体系首个省级试点</w:t>
      </w:r>
      <w:r w:rsidR="001B1497">
        <w:rPr>
          <w:rFonts w:hint="eastAsia"/>
          <w:sz w:val="28"/>
          <w:szCs w:val="28"/>
        </w:rPr>
        <w:t>，</w:t>
      </w:r>
      <w:r w:rsidRPr="00F13E91">
        <w:rPr>
          <w:sz w:val="28"/>
          <w:szCs w:val="28"/>
        </w:rPr>
        <w:t>网络学习空间</w:t>
      </w:r>
      <w:r w:rsidRPr="00F13E91">
        <w:rPr>
          <w:rFonts w:hint="eastAsia"/>
          <w:sz w:val="28"/>
          <w:szCs w:val="28"/>
        </w:rPr>
        <w:t>的建设应用是</w:t>
      </w:r>
      <w:r w:rsidR="00086CF2">
        <w:rPr>
          <w:rFonts w:hint="eastAsia"/>
          <w:sz w:val="28"/>
          <w:szCs w:val="28"/>
        </w:rPr>
        <w:t>“</w:t>
      </w:r>
      <w:r w:rsidRPr="00F13E91">
        <w:rPr>
          <w:sz w:val="28"/>
          <w:szCs w:val="28"/>
        </w:rPr>
        <w:t>浙江教育资源公共服务平台</w:t>
      </w:r>
      <w:r w:rsidR="00086CF2">
        <w:rPr>
          <w:rFonts w:hint="eastAsia"/>
          <w:sz w:val="28"/>
          <w:szCs w:val="28"/>
        </w:rPr>
        <w:t>”（现为</w:t>
      </w:r>
      <w:r w:rsidR="001B1497">
        <w:rPr>
          <w:rFonts w:hint="eastAsia"/>
          <w:sz w:val="28"/>
          <w:szCs w:val="28"/>
        </w:rPr>
        <w:t>“之江汇教育广场”，以下简称“平台”）</w:t>
      </w:r>
      <w:r w:rsidRPr="00F13E91">
        <w:rPr>
          <w:rFonts w:hint="eastAsia"/>
          <w:sz w:val="28"/>
          <w:szCs w:val="28"/>
        </w:rPr>
        <w:t>的</w:t>
      </w:r>
      <w:r w:rsidRPr="00F13E91">
        <w:rPr>
          <w:sz w:val="28"/>
          <w:szCs w:val="28"/>
        </w:rPr>
        <w:t>核心</w:t>
      </w:r>
      <w:r w:rsidR="00796F95">
        <w:rPr>
          <w:rFonts w:hint="eastAsia"/>
          <w:sz w:val="28"/>
          <w:szCs w:val="28"/>
        </w:rPr>
        <w:t>工作</w:t>
      </w:r>
      <w:r w:rsidRPr="00F13E91">
        <w:rPr>
          <w:rFonts w:hint="eastAsia"/>
          <w:sz w:val="28"/>
          <w:szCs w:val="28"/>
        </w:rPr>
        <w:t>。</w:t>
      </w:r>
      <w:proofErr w:type="gramStart"/>
      <w:r w:rsidR="00F13E91" w:rsidRPr="00F13E91">
        <w:rPr>
          <w:rFonts w:hint="eastAsia"/>
          <w:sz w:val="28"/>
          <w:szCs w:val="28"/>
        </w:rPr>
        <w:t>萧山区</w:t>
      </w:r>
      <w:proofErr w:type="gramEnd"/>
      <w:r w:rsidR="00F13E91" w:rsidRPr="00F13E91">
        <w:rPr>
          <w:rFonts w:hint="eastAsia"/>
          <w:sz w:val="28"/>
          <w:szCs w:val="28"/>
        </w:rPr>
        <w:t>作为全省的经济强区，</w:t>
      </w:r>
      <w:r w:rsidR="00576F59">
        <w:rPr>
          <w:rFonts w:hint="eastAsia"/>
          <w:sz w:val="28"/>
          <w:szCs w:val="28"/>
        </w:rPr>
        <w:t>在教育上也不能落后，</w:t>
      </w:r>
      <w:r w:rsidR="00796F95" w:rsidRPr="00F13E91">
        <w:rPr>
          <w:rFonts w:hint="eastAsia"/>
          <w:sz w:val="28"/>
          <w:szCs w:val="28"/>
        </w:rPr>
        <w:t>应</w:t>
      </w:r>
      <w:r w:rsidR="00576F59">
        <w:rPr>
          <w:rFonts w:hint="eastAsia"/>
          <w:sz w:val="28"/>
          <w:szCs w:val="28"/>
        </w:rPr>
        <w:t>积极探索</w:t>
      </w:r>
      <w:r w:rsidR="00D4652C">
        <w:rPr>
          <w:rFonts w:hint="eastAsia"/>
          <w:sz w:val="28"/>
          <w:szCs w:val="28"/>
        </w:rPr>
        <w:t>实践</w:t>
      </w:r>
      <w:r w:rsidR="00576F59">
        <w:rPr>
          <w:rFonts w:hint="eastAsia"/>
          <w:sz w:val="28"/>
          <w:szCs w:val="28"/>
        </w:rPr>
        <w:t>，</w:t>
      </w:r>
      <w:r w:rsidR="001B1497">
        <w:rPr>
          <w:rFonts w:hint="eastAsia"/>
          <w:sz w:val="28"/>
          <w:szCs w:val="28"/>
        </w:rPr>
        <w:t>带头</w:t>
      </w:r>
      <w:r w:rsidR="00796F95">
        <w:rPr>
          <w:rFonts w:hint="eastAsia"/>
          <w:sz w:val="28"/>
          <w:szCs w:val="28"/>
        </w:rPr>
        <w:t>做好</w:t>
      </w:r>
      <w:r w:rsidR="001B1497">
        <w:rPr>
          <w:rFonts w:hint="eastAsia"/>
          <w:sz w:val="28"/>
          <w:szCs w:val="28"/>
        </w:rPr>
        <w:t>区域</w:t>
      </w:r>
      <w:r w:rsidR="00796F95">
        <w:rPr>
          <w:rFonts w:hint="eastAsia"/>
          <w:sz w:val="28"/>
          <w:szCs w:val="28"/>
        </w:rPr>
        <w:t>网络</w:t>
      </w:r>
      <w:r w:rsidR="00283DCF">
        <w:rPr>
          <w:rFonts w:hint="eastAsia"/>
          <w:sz w:val="28"/>
          <w:szCs w:val="28"/>
        </w:rPr>
        <w:t>学习</w:t>
      </w:r>
      <w:r w:rsidR="00796F95">
        <w:rPr>
          <w:rFonts w:hint="eastAsia"/>
          <w:sz w:val="28"/>
          <w:szCs w:val="28"/>
        </w:rPr>
        <w:t>空间建设应用</w:t>
      </w:r>
      <w:r w:rsidR="001B1497">
        <w:rPr>
          <w:rFonts w:hint="eastAsia"/>
          <w:sz w:val="28"/>
          <w:szCs w:val="28"/>
        </w:rPr>
        <w:t>推进</w:t>
      </w:r>
      <w:r w:rsidR="00796F95">
        <w:rPr>
          <w:rFonts w:hint="eastAsia"/>
          <w:sz w:val="28"/>
          <w:szCs w:val="28"/>
        </w:rPr>
        <w:t>工作</w:t>
      </w:r>
      <w:r w:rsidR="00576F59">
        <w:rPr>
          <w:rFonts w:hint="eastAsia"/>
          <w:sz w:val="28"/>
          <w:szCs w:val="28"/>
        </w:rPr>
        <w:t>。</w:t>
      </w:r>
    </w:p>
    <w:p w14:paraId="79220D51" w14:textId="77777777" w:rsidR="00800E21" w:rsidRDefault="00D4652C" w:rsidP="00767FE4">
      <w:pPr>
        <w:pStyle w:val="a3"/>
        <w:numPr>
          <w:ilvl w:val="0"/>
          <w:numId w:val="2"/>
        </w:numPr>
        <w:spacing w:line="560" w:lineRule="exact"/>
        <w:ind w:firstLineChars="0"/>
        <w:rPr>
          <w:sz w:val="28"/>
          <w:szCs w:val="28"/>
        </w:rPr>
      </w:pPr>
      <w:r>
        <w:rPr>
          <w:rFonts w:hint="eastAsia"/>
          <w:sz w:val="28"/>
          <w:szCs w:val="28"/>
        </w:rPr>
        <w:t>实践</w:t>
      </w:r>
      <w:r w:rsidR="00C652A7" w:rsidRPr="00C652A7">
        <w:rPr>
          <w:rFonts w:hint="eastAsia"/>
          <w:sz w:val="28"/>
          <w:szCs w:val="28"/>
        </w:rPr>
        <w:t>举措</w:t>
      </w:r>
    </w:p>
    <w:p w14:paraId="2A65CAF2" w14:textId="77777777" w:rsidR="00800E21" w:rsidRPr="00800E21" w:rsidRDefault="00800E21" w:rsidP="00767FE4">
      <w:pPr>
        <w:spacing w:line="560" w:lineRule="exact"/>
        <w:ind w:firstLineChars="200" w:firstLine="560"/>
        <w:rPr>
          <w:sz w:val="28"/>
          <w:szCs w:val="28"/>
        </w:rPr>
      </w:pPr>
      <w:r>
        <w:rPr>
          <w:rFonts w:hint="eastAsia"/>
          <w:sz w:val="28"/>
          <w:szCs w:val="28"/>
        </w:rPr>
        <w:lastRenderedPageBreak/>
        <w:t>（一）</w:t>
      </w:r>
      <w:r w:rsidR="00D4652C">
        <w:rPr>
          <w:rFonts w:hint="eastAsia"/>
          <w:sz w:val="28"/>
          <w:szCs w:val="28"/>
        </w:rPr>
        <w:t>路径之一：</w:t>
      </w:r>
      <w:r w:rsidRPr="00800E21">
        <w:rPr>
          <w:rFonts w:hint="eastAsia"/>
          <w:sz w:val="28"/>
          <w:szCs w:val="28"/>
        </w:rPr>
        <w:t>率先垂范、引领指导</w:t>
      </w:r>
    </w:p>
    <w:p w14:paraId="1E277CC2" w14:textId="77777777" w:rsidR="00086CF2" w:rsidRPr="00800E21" w:rsidRDefault="00873830" w:rsidP="009C256D">
      <w:pPr>
        <w:spacing w:line="560" w:lineRule="exact"/>
        <w:ind w:leftChars="67" w:left="141" w:firstLineChars="200" w:firstLine="560"/>
        <w:rPr>
          <w:sz w:val="28"/>
          <w:szCs w:val="28"/>
        </w:rPr>
      </w:pPr>
      <w:r>
        <w:rPr>
          <w:rFonts w:hint="eastAsia"/>
          <w:sz w:val="28"/>
          <w:szCs w:val="28"/>
        </w:rPr>
        <w:t>作为教育技术战线的员工，对新兴事物的推出要有敏锐感、</w:t>
      </w:r>
      <w:r w:rsidR="00E23453">
        <w:rPr>
          <w:rFonts w:hint="eastAsia"/>
          <w:sz w:val="28"/>
          <w:szCs w:val="28"/>
        </w:rPr>
        <w:t>认同</w:t>
      </w:r>
      <w:r w:rsidR="000E3EA0">
        <w:rPr>
          <w:rFonts w:hint="eastAsia"/>
          <w:sz w:val="28"/>
          <w:szCs w:val="28"/>
        </w:rPr>
        <w:t>感</w:t>
      </w:r>
      <w:r w:rsidR="00E23453">
        <w:rPr>
          <w:rFonts w:hint="eastAsia"/>
          <w:sz w:val="28"/>
          <w:szCs w:val="28"/>
        </w:rPr>
        <w:t>并带头实践</w:t>
      </w:r>
      <w:r w:rsidR="000E3EA0">
        <w:rPr>
          <w:rFonts w:hint="eastAsia"/>
          <w:sz w:val="28"/>
          <w:szCs w:val="28"/>
        </w:rPr>
        <w:t>。</w:t>
      </w:r>
      <w:r w:rsidR="00800E21" w:rsidRPr="00800E21">
        <w:rPr>
          <w:rFonts w:hint="eastAsia"/>
          <w:sz w:val="28"/>
          <w:szCs w:val="28"/>
        </w:rPr>
        <w:t>2015</w:t>
      </w:r>
      <w:r w:rsidR="00800E21" w:rsidRPr="00800E21">
        <w:rPr>
          <w:rFonts w:hint="eastAsia"/>
          <w:sz w:val="28"/>
          <w:szCs w:val="28"/>
        </w:rPr>
        <w:t>年，</w:t>
      </w:r>
      <w:r w:rsidR="000E3EA0">
        <w:rPr>
          <w:rFonts w:hint="eastAsia"/>
          <w:sz w:val="28"/>
          <w:szCs w:val="28"/>
        </w:rPr>
        <w:t>浙江</w:t>
      </w:r>
      <w:r w:rsidR="00800E21" w:rsidRPr="00800E21">
        <w:rPr>
          <w:rFonts w:hint="eastAsia"/>
          <w:sz w:val="28"/>
          <w:szCs w:val="28"/>
        </w:rPr>
        <w:t>省</w:t>
      </w:r>
      <w:r w:rsidR="000E3EA0">
        <w:rPr>
          <w:rFonts w:hint="eastAsia"/>
          <w:sz w:val="28"/>
          <w:szCs w:val="28"/>
        </w:rPr>
        <w:t>教育技术中心推出</w:t>
      </w:r>
      <w:r w:rsidR="00800E21" w:rsidRPr="00800E21">
        <w:rPr>
          <w:rFonts w:hint="eastAsia"/>
          <w:sz w:val="28"/>
          <w:szCs w:val="28"/>
        </w:rPr>
        <w:t>首届“特色空间”创建活动</w:t>
      </w:r>
      <w:r w:rsidR="00155119">
        <w:rPr>
          <w:rFonts w:hint="eastAsia"/>
          <w:sz w:val="28"/>
          <w:szCs w:val="28"/>
        </w:rPr>
        <w:t>时，所有人一头雾水，大多不敢试水。</w:t>
      </w:r>
      <w:proofErr w:type="gramStart"/>
      <w:r w:rsidR="00E23453">
        <w:rPr>
          <w:rFonts w:hint="eastAsia"/>
          <w:sz w:val="28"/>
          <w:szCs w:val="28"/>
        </w:rPr>
        <w:t>萧山</w:t>
      </w:r>
      <w:r w:rsidR="000E3EA0">
        <w:rPr>
          <w:rFonts w:hint="eastAsia"/>
          <w:sz w:val="28"/>
          <w:szCs w:val="28"/>
        </w:rPr>
        <w:t>区</w:t>
      </w:r>
      <w:proofErr w:type="gramEnd"/>
      <w:r w:rsidR="000E3EA0">
        <w:rPr>
          <w:rFonts w:hint="eastAsia"/>
          <w:sz w:val="28"/>
          <w:szCs w:val="28"/>
        </w:rPr>
        <w:t>教育局</w:t>
      </w:r>
      <w:r w:rsidR="000E3EA0" w:rsidRPr="00800E21">
        <w:rPr>
          <w:rFonts w:hint="eastAsia"/>
          <w:sz w:val="28"/>
          <w:szCs w:val="28"/>
        </w:rPr>
        <w:t>副局长吴金炉</w:t>
      </w:r>
      <w:r w:rsidR="00D4652C">
        <w:rPr>
          <w:rFonts w:hint="eastAsia"/>
          <w:sz w:val="28"/>
          <w:szCs w:val="28"/>
        </w:rPr>
        <w:t>及</w:t>
      </w:r>
      <w:r w:rsidR="000E3EA0">
        <w:rPr>
          <w:rFonts w:hint="eastAsia"/>
          <w:sz w:val="28"/>
          <w:szCs w:val="28"/>
        </w:rPr>
        <w:t>平台</w:t>
      </w:r>
      <w:r w:rsidR="00800E21" w:rsidRPr="00800E21">
        <w:rPr>
          <w:rFonts w:hint="eastAsia"/>
          <w:sz w:val="28"/>
          <w:szCs w:val="28"/>
        </w:rPr>
        <w:t>区级管理员</w:t>
      </w:r>
      <w:r w:rsidR="00E23453">
        <w:rPr>
          <w:rFonts w:hint="eastAsia"/>
          <w:sz w:val="28"/>
          <w:szCs w:val="28"/>
        </w:rPr>
        <w:t>率先垂范，</w:t>
      </w:r>
      <w:r w:rsidR="000E3EA0">
        <w:rPr>
          <w:rFonts w:hint="eastAsia"/>
          <w:sz w:val="28"/>
          <w:szCs w:val="28"/>
        </w:rPr>
        <w:t>均创建了各自的特色教学空间并被评为</w:t>
      </w:r>
      <w:proofErr w:type="gramStart"/>
      <w:r w:rsidR="000E3EA0">
        <w:rPr>
          <w:rFonts w:hint="eastAsia"/>
          <w:sz w:val="28"/>
          <w:szCs w:val="28"/>
        </w:rPr>
        <w:t>省特色</w:t>
      </w:r>
      <w:proofErr w:type="gramEnd"/>
      <w:r w:rsidR="000E3EA0">
        <w:rPr>
          <w:rFonts w:hint="eastAsia"/>
          <w:sz w:val="28"/>
          <w:szCs w:val="28"/>
        </w:rPr>
        <w:t>空间。</w:t>
      </w:r>
      <w:r w:rsidR="00E23453">
        <w:rPr>
          <w:rFonts w:hint="eastAsia"/>
          <w:sz w:val="28"/>
          <w:szCs w:val="28"/>
        </w:rPr>
        <w:t>领导与管理者有了建设空间的经验与</w:t>
      </w:r>
      <w:r w:rsidR="000E3EA0">
        <w:rPr>
          <w:rFonts w:hint="eastAsia"/>
          <w:sz w:val="28"/>
          <w:szCs w:val="28"/>
        </w:rPr>
        <w:t>体会，再去指导宣传就迎刃而解了。</w:t>
      </w:r>
      <w:r w:rsidR="00E23453">
        <w:rPr>
          <w:rFonts w:hint="eastAsia"/>
          <w:sz w:val="28"/>
          <w:szCs w:val="28"/>
        </w:rPr>
        <w:t>第二年起，区内彻底扭转了教师们不</w:t>
      </w:r>
      <w:r w:rsidR="00AC7051">
        <w:rPr>
          <w:rFonts w:hint="eastAsia"/>
          <w:sz w:val="28"/>
          <w:szCs w:val="28"/>
        </w:rPr>
        <w:t>敢报名参加优秀教学空间创建活动的局面，出现了教师们抢</w:t>
      </w:r>
      <w:r w:rsidR="00FC41AF">
        <w:rPr>
          <w:rFonts w:hint="eastAsia"/>
          <w:noProof/>
          <w:sz w:val="28"/>
          <w:szCs w:val="28"/>
        </w:rPr>
        <w:drawing>
          <wp:anchor distT="0" distB="0" distL="114300" distR="114300" simplePos="0" relativeHeight="251660288" behindDoc="0" locked="0" layoutInCell="1" allowOverlap="1" wp14:anchorId="2D296D6B" wp14:editId="295766CF">
            <wp:simplePos x="0" y="0"/>
            <wp:positionH relativeFrom="column">
              <wp:posOffset>2943225</wp:posOffset>
            </wp:positionH>
            <wp:positionV relativeFrom="paragraph">
              <wp:posOffset>2000250</wp:posOffset>
            </wp:positionV>
            <wp:extent cx="2657475" cy="2286000"/>
            <wp:effectExtent l="0" t="0" r="9525"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2.png"/>
                    <pic:cNvPicPr/>
                  </pic:nvPicPr>
                  <pic:blipFill>
                    <a:blip r:embed="rId9">
                      <a:extLst>
                        <a:ext uri="{28A0092B-C50C-407E-A947-70E740481C1C}">
                          <a14:useLocalDpi xmlns:a14="http://schemas.microsoft.com/office/drawing/2010/main" val="0"/>
                        </a:ext>
                      </a:extLst>
                    </a:blip>
                    <a:stretch>
                      <a:fillRect/>
                    </a:stretch>
                  </pic:blipFill>
                  <pic:spPr>
                    <a:xfrm>
                      <a:off x="0" y="0"/>
                      <a:ext cx="2657475" cy="2286000"/>
                    </a:xfrm>
                    <a:prstGeom prst="rect">
                      <a:avLst/>
                    </a:prstGeom>
                  </pic:spPr>
                </pic:pic>
              </a:graphicData>
            </a:graphic>
            <wp14:sizeRelH relativeFrom="margin">
              <wp14:pctWidth>0</wp14:pctWidth>
            </wp14:sizeRelH>
            <wp14:sizeRelV relativeFrom="margin">
              <wp14:pctHeight>0</wp14:pctHeight>
            </wp14:sizeRelV>
          </wp:anchor>
        </w:drawing>
      </w:r>
      <w:r w:rsidR="009C256D">
        <w:rPr>
          <w:noProof/>
          <w:sz w:val="28"/>
          <w:szCs w:val="28"/>
        </w:rPr>
        <w:drawing>
          <wp:anchor distT="0" distB="0" distL="114300" distR="114300" simplePos="0" relativeHeight="251659264" behindDoc="0" locked="0" layoutInCell="1" allowOverlap="1" wp14:anchorId="190FCAE0" wp14:editId="0DE6A548">
            <wp:simplePos x="0" y="0"/>
            <wp:positionH relativeFrom="column">
              <wp:posOffset>123825</wp:posOffset>
            </wp:positionH>
            <wp:positionV relativeFrom="paragraph">
              <wp:posOffset>2000250</wp:posOffset>
            </wp:positionV>
            <wp:extent cx="2619375" cy="2286000"/>
            <wp:effectExtent l="0" t="0" r="9525"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1.png"/>
                    <pic:cNvPicPr/>
                  </pic:nvPicPr>
                  <pic:blipFill>
                    <a:blip r:embed="rId10">
                      <a:extLst>
                        <a:ext uri="{28A0092B-C50C-407E-A947-70E740481C1C}">
                          <a14:useLocalDpi xmlns:a14="http://schemas.microsoft.com/office/drawing/2010/main" val="0"/>
                        </a:ext>
                      </a:extLst>
                    </a:blip>
                    <a:stretch>
                      <a:fillRect/>
                    </a:stretch>
                  </pic:blipFill>
                  <pic:spPr>
                    <a:xfrm>
                      <a:off x="0" y="0"/>
                      <a:ext cx="2619375" cy="2286000"/>
                    </a:xfrm>
                    <a:prstGeom prst="rect">
                      <a:avLst/>
                    </a:prstGeom>
                  </pic:spPr>
                </pic:pic>
              </a:graphicData>
            </a:graphic>
            <wp14:sizeRelH relativeFrom="margin">
              <wp14:pctWidth>0</wp14:pctWidth>
            </wp14:sizeRelH>
            <wp14:sizeRelV relativeFrom="margin">
              <wp14:pctHeight>0</wp14:pctHeight>
            </wp14:sizeRelV>
          </wp:anchor>
        </w:drawing>
      </w:r>
      <w:r w:rsidR="00AC7051">
        <w:rPr>
          <w:rFonts w:hint="eastAsia"/>
          <w:sz w:val="28"/>
          <w:szCs w:val="28"/>
        </w:rPr>
        <w:t>名额、</w:t>
      </w:r>
      <w:proofErr w:type="gramStart"/>
      <w:r w:rsidR="00AC7051">
        <w:rPr>
          <w:rFonts w:hint="eastAsia"/>
          <w:sz w:val="28"/>
          <w:szCs w:val="28"/>
        </w:rPr>
        <w:t>争比赛</w:t>
      </w:r>
      <w:proofErr w:type="gramEnd"/>
      <w:r w:rsidR="00E23453">
        <w:rPr>
          <w:rFonts w:hint="eastAsia"/>
          <w:sz w:val="28"/>
          <w:szCs w:val="28"/>
        </w:rPr>
        <w:t>的喜人现象。</w:t>
      </w:r>
    </w:p>
    <w:p w14:paraId="6BE9E5F5" w14:textId="77777777" w:rsidR="00800E21" w:rsidRPr="00800E21" w:rsidRDefault="00800E21" w:rsidP="00767FE4">
      <w:pPr>
        <w:spacing w:line="560" w:lineRule="exact"/>
        <w:ind w:left="560"/>
        <w:rPr>
          <w:sz w:val="28"/>
          <w:szCs w:val="28"/>
        </w:rPr>
      </w:pPr>
      <w:r w:rsidRPr="00800E21">
        <w:rPr>
          <w:rFonts w:hint="eastAsia"/>
          <w:sz w:val="28"/>
          <w:szCs w:val="28"/>
        </w:rPr>
        <w:t>（二）</w:t>
      </w:r>
      <w:r w:rsidR="00DF6A7E">
        <w:rPr>
          <w:rFonts w:hint="eastAsia"/>
          <w:sz w:val="28"/>
          <w:szCs w:val="28"/>
        </w:rPr>
        <w:t>路径之二：</w:t>
      </w:r>
      <w:r w:rsidRPr="00800E21">
        <w:rPr>
          <w:rFonts w:hint="eastAsia"/>
          <w:sz w:val="28"/>
          <w:szCs w:val="28"/>
        </w:rPr>
        <w:t>调查分析、优化方案</w:t>
      </w:r>
    </w:p>
    <w:p w14:paraId="0727CCC9" w14:textId="77777777" w:rsidR="00800E21" w:rsidRPr="00800E21" w:rsidRDefault="00800E21" w:rsidP="00767FE4">
      <w:pPr>
        <w:spacing w:line="560" w:lineRule="exact"/>
        <w:ind w:firstLineChars="200" w:firstLine="560"/>
        <w:rPr>
          <w:sz w:val="28"/>
          <w:szCs w:val="28"/>
        </w:rPr>
      </w:pPr>
      <w:r w:rsidRPr="00800E21">
        <w:rPr>
          <w:rFonts w:hint="eastAsia"/>
          <w:sz w:val="28"/>
          <w:szCs w:val="28"/>
        </w:rPr>
        <w:t>有了第一届特色空间参评的经验，</w:t>
      </w:r>
      <w:r w:rsidR="000E3EA0">
        <w:rPr>
          <w:rFonts w:hint="eastAsia"/>
          <w:sz w:val="28"/>
          <w:szCs w:val="28"/>
        </w:rPr>
        <w:t>后面几届</w:t>
      </w:r>
      <w:r w:rsidR="00DF6A7E">
        <w:rPr>
          <w:rFonts w:hint="eastAsia"/>
          <w:sz w:val="28"/>
          <w:szCs w:val="28"/>
        </w:rPr>
        <w:t>的区级活动方案推出前，区里</w:t>
      </w:r>
      <w:r w:rsidRPr="00800E21">
        <w:rPr>
          <w:rFonts w:hint="eastAsia"/>
          <w:sz w:val="28"/>
          <w:szCs w:val="28"/>
        </w:rPr>
        <w:t>都认真总结分析前一届的活动情况，甚至进行调查分析</w:t>
      </w:r>
      <w:r w:rsidR="00F143DE">
        <w:rPr>
          <w:rFonts w:hint="eastAsia"/>
          <w:sz w:val="28"/>
          <w:szCs w:val="28"/>
        </w:rPr>
        <w:t>、再</w:t>
      </w:r>
      <w:r w:rsidRPr="00800E21">
        <w:rPr>
          <w:rFonts w:hint="eastAsia"/>
          <w:sz w:val="28"/>
          <w:szCs w:val="28"/>
        </w:rPr>
        <w:t>研究</w:t>
      </w:r>
      <w:r w:rsidR="00F143DE">
        <w:rPr>
          <w:rFonts w:hint="eastAsia"/>
          <w:sz w:val="28"/>
          <w:szCs w:val="28"/>
        </w:rPr>
        <w:t>设计方案，保障了活动的高效</w:t>
      </w:r>
      <w:r w:rsidRPr="00800E21">
        <w:rPr>
          <w:rFonts w:hint="eastAsia"/>
          <w:sz w:val="28"/>
          <w:szCs w:val="28"/>
        </w:rPr>
        <w:t>开展。</w:t>
      </w:r>
    </w:p>
    <w:p w14:paraId="1CE7FA56" w14:textId="77777777" w:rsidR="00800E21" w:rsidRPr="00800E21" w:rsidRDefault="000E3EA0" w:rsidP="00767FE4">
      <w:pPr>
        <w:spacing w:line="560" w:lineRule="exact"/>
        <w:ind w:firstLineChars="200" w:firstLine="560"/>
        <w:rPr>
          <w:sz w:val="28"/>
          <w:szCs w:val="28"/>
        </w:rPr>
      </w:pPr>
      <w:r>
        <w:rPr>
          <w:rFonts w:hint="eastAsia"/>
          <w:sz w:val="28"/>
          <w:szCs w:val="28"/>
        </w:rPr>
        <w:t>在</w:t>
      </w:r>
      <w:r w:rsidR="00800E21" w:rsidRPr="00800E21">
        <w:rPr>
          <w:rFonts w:hint="eastAsia"/>
          <w:sz w:val="28"/>
          <w:szCs w:val="28"/>
        </w:rPr>
        <w:t>2016</w:t>
      </w:r>
      <w:r w:rsidR="00800E21" w:rsidRPr="00800E21">
        <w:rPr>
          <w:rFonts w:hint="eastAsia"/>
          <w:sz w:val="28"/>
          <w:szCs w:val="28"/>
        </w:rPr>
        <w:t>年底</w:t>
      </w:r>
      <w:r>
        <w:rPr>
          <w:rFonts w:hint="eastAsia"/>
          <w:sz w:val="28"/>
          <w:szCs w:val="28"/>
        </w:rPr>
        <w:t>，区里</w:t>
      </w:r>
      <w:r w:rsidR="00800E21" w:rsidRPr="00800E21">
        <w:rPr>
          <w:rFonts w:hint="eastAsia"/>
          <w:sz w:val="28"/>
          <w:szCs w:val="28"/>
        </w:rPr>
        <w:t>做了摸底调查，发出三类调查卷</w:t>
      </w:r>
      <w:r w:rsidR="003F433B">
        <w:rPr>
          <w:rFonts w:hint="eastAsia"/>
          <w:sz w:val="28"/>
          <w:szCs w:val="28"/>
        </w:rPr>
        <w:t>共</w:t>
      </w:r>
      <w:r w:rsidR="003F433B">
        <w:rPr>
          <w:rFonts w:hint="eastAsia"/>
          <w:sz w:val="28"/>
          <w:szCs w:val="28"/>
        </w:rPr>
        <w:t>254</w:t>
      </w:r>
      <w:r w:rsidR="003F433B">
        <w:rPr>
          <w:rFonts w:hint="eastAsia"/>
          <w:sz w:val="28"/>
          <w:szCs w:val="28"/>
        </w:rPr>
        <w:t>份，</w:t>
      </w:r>
      <w:r w:rsidR="00800E21" w:rsidRPr="00800E21">
        <w:rPr>
          <w:rFonts w:hint="eastAsia"/>
          <w:sz w:val="28"/>
          <w:szCs w:val="28"/>
        </w:rPr>
        <w:t>回收率均达</w:t>
      </w:r>
      <w:r w:rsidR="00800E21" w:rsidRPr="00800E21">
        <w:rPr>
          <w:rFonts w:hint="eastAsia"/>
          <w:sz w:val="28"/>
          <w:szCs w:val="28"/>
        </w:rPr>
        <w:t>80%</w:t>
      </w:r>
      <w:r w:rsidR="00DF6A7E">
        <w:rPr>
          <w:rFonts w:hint="eastAsia"/>
          <w:sz w:val="28"/>
          <w:szCs w:val="28"/>
        </w:rPr>
        <w:t>左右。通过调查，</w:t>
      </w:r>
      <w:r>
        <w:rPr>
          <w:rFonts w:hint="eastAsia"/>
          <w:sz w:val="28"/>
          <w:szCs w:val="28"/>
        </w:rPr>
        <w:t>获得了众多信息。</w:t>
      </w:r>
      <w:r w:rsidR="00800E21" w:rsidRPr="00800E21">
        <w:rPr>
          <w:rFonts w:hint="eastAsia"/>
          <w:sz w:val="28"/>
          <w:szCs w:val="28"/>
        </w:rPr>
        <w:t>经过整理分析，发现</w:t>
      </w:r>
      <w:r w:rsidR="00DF6A7E">
        <w:rPr>
          <w:rFonts w:hint="eastAsia"/>
          <w:sz w:val="28"/>
          <w:szCs w:val="28"/>
        </w:rPr>
        <w:t>区内</w:t>
      </w:r>
      <w:r w:rsidR="00800E21" w:rsidRPr="00800E21">
        <w:rPr>
          <w:rFonts w:hint="eastAsia"/>
          <w:sz w:val="28"/>
          <w:szCs w:val="28"/>
        </w:rPr>
        <w:t>民办、成校的教师也有参与的积极性；民办、成校的管理员急需</w:t>
      </w:r>
      <w:r w:rsidR="00DF6A7E">
        <w:rPr>
          <w:rFonts w:hint="eastAsia"/>
          <w:sz w:val="28"/>
          <w:szCs w:val="28"/>
        </w:rPr>
        <w:t>培训，部分公办学校管理员因为人员调动也成了新手，急需培训；</w:t>
      </w:r>
      <w:r w:rsidR="00DF6A7E">
        <w:rPr>
          <w:rFonts w:hint="eastAsia"/>
          <w:sz w:val="28"/>
          <w:szCs w:val="28"/>
        </w:rPr>
        <w:lastRenderedPageBreak/>
        <w:t>发现</w:t>
      </w:r>
      <w:r w:rsidR="009C256D">
        <w:rPr>
          <w:rFonts w:hint="eastAsia"/>
          <w:sz w:val="28"/>
          <w:szCs w:val="28"/>
        </w:rPr>
        <w:t>该项工作的开展处于两极分化现象</w:t>
      </w:r>
      <w:r w:rsidR="00800E21" w:rsidRPr="00800E21">
        <w:rPr>
          <w:rFonts w:hint="eastAsia"/>
          <w:sz w:val="28"/>
          <w:szCs w:val="28"/>
        </w:rPr>
        <w:t>，领导</w:t>
      </w:r>
      <w:r w:rsidR="00DF6A7E">
        <w:rPr>
          <w:rFonts w:hint="eastAsia"/>
          <w:sz w:val="28"/>
          <w:szCs w:val="28"/>
        </w:rPr>
        <w:t>重视的学校，出成绩的多，不重视的学校，出成绩的少，等等。于是区里</w:t>
      </w:r>
      <w:r w:rsidR="00800E21" w:rsidRPr="00800E21">
        <w:rPr>
          <w:rFonts w:hint="eastAsia"/>
          <w:sz w:val="28"/>
          <w:szCs w:val="28"/>
        </w:rPr>
        <w:t>进一步调整活动方案，把第三届的活动对象扩展到民办学校与成校</w:t>
      </w:r>
      <w:r w:rsidR="00F143DE">
        <w:rPr>
          <w:rFonts w:hint="eastAsia"/>
          <w:sz w:val="28"/>
          <w:szCs w:val="28"/>
        </w:rPr>
        <w:t>，同时</w:t>
      </w:r>
      <w:r w:rsidR="009915D9">
        <w:rPr>
          <w:rFonts w:hint="eastAsia"/>
          <w:sz w:val="28"/>
          <w:szCs w:val="28"/>
        </w:rPr>
        <w:t>发文要求各校领导重视该项工作，并</w:t>
      </w:r>
      <w:r w:rsidR="00800E21" w:rsidRPr="00800E21">
        <w:rPr>
          <w:rFonts w:hint="eastAsia"/>
          <w:sz w:val="28"/>
          <w:szCs w:val="28"/>
        </w:rPr>
        <w:t>对全区的管理员进行了再一次的业务培训指导。</w:t>
      </w:r>
    </w:p>
    <w:p w14:paraId="0A7B7B61" w14:textId="0ED0596E" w:rsidR="00800E21" w:rsidRPr="00D06D81" w:rsidRDefault="00DF6A7E" w:rsidP="00767FE4">
      <w:pPr>
        <w:spacing w:line="560" w:lineRule="exact"/>
        <w:ind w:firstLineChars="200" w:firstLine="560"/>
        <w:rPr>
          <w:sz w:val="28"/>
          <w:szCs w:val="28"/>
        </w:rPr>
      </w:pPr>
      <w:r>
        <w:rPr>
          <w:rFonts w:hint="eastAsia"/>
          <w:sz w:val="28"/>
          <w:szCs w:val="28"/>
        </w:rPr>
        <w:t>分阶段层层推选优秀空间是该</w:t>
      </w:r>
      <w:r w:rsidR="00800E21" w:rsidRPr="00D06D81">
        <w:rPr>
          <w:rFonts w:hint="eastAsia"/>
          <w:sz w:val="28"/>
          <w:szCs w:val="28"/>
        </w:rPr>
        <w:t>区</w:t>
      </w:r>
      <w:r w:rsidR="00F143DE">
        <w:rPr>
          <w:rFonts w:hint="eastAsia"/>
          <w:sz w:val="28"/>
          <w:szCs w:val="28"/>
        </w:rPr>
        <w:t>的</w:t>
      </w:r>
      <w:r w:rsidR="00800E21" w:rsidRPr="00D06D81">
        <w:rPr>
          <w:rFonts w:hint="eastAsia"/>
          <w:sz w:val="28"/>
          <w:szCs w:val="28"/>
        </w:rPr>
        <w:t>独创</w:t>
      </w:r>
      <w:r>
        <w:rPr>
          <w:rFonts w:hint="eastAsia"/>
          <w:sz w:val="28"/>
          <w:szCs w:val="28"/>
        </w:rPr>
        <w:t>，他</w:t>
      </w:r>
      <w:r w:rsidR="00F143DE">
        <w:rPr>
          <w:rFonts w:hint="eastAsia"/>
          <w:sz w:val="28"/>
          <w:szCs w:val="28"/>
        </w:rPr>
        <w:t>们称之为</w:t>
      </w:r>
      <w:r w:rsidR="0012223E" w:rsidRPr="00D06D81">
        <w:rPr>
          <w:rFonts w:hint="eastAsia"/>
          <w:sz w:val="28"/>
          <w:szCs w:val="28"/>
        </w:rPr>
        <w:t>“两步空间推荐法”。第一步</w:t>
      </w:r>
      <w:r w:rsidR="00800E21" w:rsidRPr="00D06D81">
        <w:rPr>
          <w:rFonts w:hint="eastAsia"/>
          <w:sz w:val="28"/>
          <w:szCs w:val="28"/>
        </w:rPr>
        <w:t>为初选，范围较广、</w:t>
      </w:r>
      <w:r w:rsidR="0012223E" w:rsidRPr="00D06D81">
        <w:rPr>
          <w:rFonts w:hint="eastAsia"/>
          <w:sz w:val="28"/>
          <w:szCs w:val="28"/>
        </w:rPr>
        <w:t>要求全员参与、校级推荐；</w:t>
      </w:r>
      <w:r w:rsidR="00800E21" w:rsidRPr="00D06D81">
        <w:rPr>
          <w:rFonts w:hint="eastAsia"/>
          <w:sz w:val="28"/>
          <w:szCs w:val="28"/>
        </w:rPr>
        <w:t>第</w:t>
      </w:r>
      <w:r w:rsidR="0012223E" w:rsidRPr="00D06D81">
        <w:rPr>
          <w:rFonts w:hint="eastAsia"/>
          <w:sz w:val="28"/>
          <w:szCs w:val="28"/>
        </w:rPr>
        <w:t>二步</w:t>
      </w:r>
      <w:r w:rsidR="00800E21" w:rsidRPr="00D06D81">
        <w:rPr>
          <w:rFonts w:hint="eastAsia"/>
          <w:sz w:val="28"/>
          <w:szCs w:val="28"/>
        </w:rPr>
        <w:t>为复选，</w:t>
      </w:r>
      <w:r w:rsidR="00AC7051">
        <w:rPr>
          <w:rFonts w:hint="eastAsia"/>
          <w:sz w:val="28"/>
          <w:szCs w:val="28"/>
        </w:rPr>
        <w:t>从中</w:t>
      </w:r>
      <w:r w:rsidR="00D06D81" w:rsidRPr="00D06D81">
        <w:rPr>
          <w:rFonts w:hint="eastAsia"/>
          <w:sz w:val="28"/>
          <w:szCs w:val="28"/>
        </w:rPr>
        <w:t>评出区级优秀空间并送省</w:t>
      </w:r>
      <w:r w:rsidR="00800E21" w:rsidRPr="00D06D81">
        <w:rPr>
          <w:rFonts w:hint="eastAsia"/>
          <w:sz w:val="28"/>
          <w:szCs w:val="28"/>
        </w:rPr>
        <w:t>参评。</w:t>
      </w:r>
      <w:r w:rsidR="00D06D81" w:rsidRPr="00D06D81">
        <w:rPr>
          <w:rFonts w:hint="eastAsia"/>
          <w:sz w:val="28"/>
          <w:szCs w:val="28"/>
        </w:rPr>
        <w:t>初选是“播种”，复选是“精雕”。</w:t>
      </w:r>
      <w:r w:rsidR="00F143DE">
        <w:rPr>
          <w:rFonts w:hint="eastAsia"/>
          <w:sz w:val="28"/>
          <w:szCs w:val="28"/>
        </w:rPr>
        <w:t>而</w:t>
      </w:r>
      <w:r w:rsidR="00D06D81" w:rsidRPr="00D06D81">
        <w:rPr>
          <w:rFonts w:hint="eastAsia"/>
          <w:sz w:val="28"/>
          <w:szCs w:val="28"/>
        </w:rPr>
        <w:t>在复选阶段，通过</w:t>
      </w:r>
      <w:r w:rsidR="00F143DE">
        <w:rPr>
          <w:rFonts w:hint="eastAsia"/>
          <w:sz w:val="28"/>
          <w:szCs w:val="28"/>
        </w:rPr>
        <w:t>引领激励、</w:t>
      </w:r>
      <w:r w:rsidR="00D06D81" w:rsidRPr="00D06D81">
        <w:rPr>
          <w:rFonts w:hint="eastAsia"/>
          <w:sz w:val="28"/>
          <w:szCs w:val="28"/>
        </w:rPr>
        <w:t>集体辅导、一对一师徒结对等方式逐步“雕刻”空间，直至成为精品</w:t>
      </w:r>
      <w:r w:rsidR="00F143DE">
        <w:rPr>
          <w:rFonts w:hint="eastAsia"/>
          <w:sz w:val="28"/>
          <w:szCs w:val="28"/>
        </w:rPr>
        <w:t>，此乃关键</w:t>
      </w:r>
      <w:r w:rsidR="00D06D81" w:rsidRPr="00D06D81">
        <w:rPr>
          <w:rFonts w:hint="eastAsia"/>
          <w:sz w:val="28"/>
          <w:szCs w:val="28"/>
        </w:rPr>
        <w:t>。</w:t>
      </w:r>
    </w:p>
    <w:p w14:paraId="3E38EC50" w14:textId="77777777" w:rsidR="00592764" w:rsidRDefault="00592764" w:rsidP="00767FE4">
      <w:pPr>
        <w:spacing w:line="560" w:lineRule="exact"/>
        <w:ind w:left="560"/>
        <w:rPr>
          <w:sz w:val="28"/>
          <w:szCs w:val="28"/>
        </w:rPr>
      </w:pPr>
      <w:r>
        <w:rPr>
          <w:rFonts w:hint="eastAsia"/>
          <w:sz w:val="28"/>
          <w:szCs w:val="28"/>
        </w:rPr>
        <w:t>（三）</w:t>
      </w:r>
      <w:r w:rsidR="00DF6A7E">
        <w:rPr>
          <w:rFonts w:hint="eastAsia"/>
          <w:sz w:val="28"/>
          <w:szCs w:val="28"/>
        </w:rPr>
        <w:t>路径之三：</w:t>
      </w:r>
      <w:r>
        <w:rPr>
          <w:rFonts w:hint="eastAsia"/>
          <w:sz w:val="28"/>
          <w:szCs w:val="28"/>
        </w:rPr>
        <w:t>建立团队、骨干助力</w:t>
      </w:r>
    </w:p>
    <w:p w14:paraId="28CE9C1F" w14:textId="05B255C1" w:rsidR="00592764" w:rsidRPr="00592764" w:rsidRDefault="00592764" w:rsidP="00767FE4">
      <w:pPr>
        <w:spacing w:line="560" w:lineRule="exact"/>
        <w:ind w:firstLineChars="200" w:firstLine="560"/>
        <w:rPr>
          <w:sz w:val="28"/>
          <w:szCs w:val="28"/>
        </w:rPr>
      </w:pPr>
      <w:r w:rsidRPr="00592764">
        <w:rPr>
          <w:rFonts w:hint="eastAsia"/>
          <w:sz w:val="28"/>
          <w:szCs w:val="28"/>
        </w:rPr>
        <w:t>教育技术中心部门的教师都知道，这个部门人员少，工作线多，平台管理往往是其中一员的一小块工作。而要</w:t>
      </w:r>
      <w:r w:rsidR="00DF6A7E">
        <w:rPr>
          <w:rFonts w:hint="eastAsia"/>
          <w:sz w:val="28"/>
          <w:szCs w:val="28"/>
        </w:rPr>
        <w:t>把这项工作做好，必须投入大量的时间与精力，人手不够成了困扰。该区</w:t>
      </w:r>
      <w:r w:rsidRPr="00592764">
        <w:rPr>
          <w:rFonts w:hint="eastAsia"/>
          <w:sz w:val="28"/>
          <w:szCs w:val="28"/>
        </w:rPr>
        <w:t>想出了一个好办法，那就是吸收骨干力量、组建管理团队。</w:t>
      </w:r>
    </w:p>
    <w:p w14:paraId="194809AF" w14:textId="58995624" w:rsidR="00894003" w:rsidRDefault="000C286F" w:rsidP="00767FE4">
      <w:pPr>
        <w:spacing w:line="560" w:lineRule="exact"/>
        <w:ind w:firstLineChars="200" w:firstLine="560"/>
        <w:rPr>
          <w:sz w:val="28"/>
          <w:szCs w:val="28"/>
        </w:rPr>
      </w:pPr>
      <w:r>
        <w:rPr>
          <w:rFonts w:hint="eastAsia"/>
          <w:noProof/>
          <w:sz w:val="28"/>
          <w:szCs w:val="28"/>
        </w:rPr>
        <w:drawing>
          <wp:anchor distT="0" distB="0" distL="114300" distR="114300" simplePos="0" relativeHeight="251671552" behindDoc="0" locked="0" layoutInCell="1" allowOverlap="0" wp14:anchorId="1FE8874C" wp14:editId="0DB1D59A">
            <wp:simplePos x="0" y="0"/>
            <wp:positionH relativeFrom="column">
              <wp:posOffset>2361565</wp:posOffset>
            </wp:positionH>
            <wp:positionV relativeFrom="paragraph">
              <wp:posOffset>412750</wp:posOffset>
            </wp:positionV>
            <wp:extent cx="2828925" cy="2667000"/>
            <wp:effectExtent l="0" t="0" r="9525" b="0"/>
            <wp:wrapSquare wrapText="bothSides"/>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7.png"/>
                    <pic:cNvPicPr/>
                  </pic:nvPicPr>
                  <pic:blipFill>
                    <a:blip r:embed="rId11">
                      <a:extLst>
                        <a:ext uri="{28A0092B-C50C-407E-A947-70E740481C1C}">
                          <a14:useLocalDpi xmlns:a14="http://schemas.microsoft.com/office/drawing/2010/main" val="0"/>
                        </a:ext>
                      </a:extLst>
                    </a:blip>
                    <a:stretch>
                      <a:fillRect/>
                    </a:stretch>
                  </pic:blipFill>
                  <pic:spPr>
                    <a:xfrm>
                      <a:off x="0" y="0"/>
                      <a:ext cx="2828925" cy="2667000"/>
                    </a:xfrm>
                    <a:prstGeom prst="rect">
                      <a:avLst/>
                    </a:prstGeom>
                  </pic:spPr>
                </pic:pic>
              </a:graphicData>
            </a:graphic>
            <wp14:sizeRelH relativeFrom="margin">
              <wp14:pctWidth>0</wp14:pctWidth>
            </wp14:sizeRelH>
            <wp14:sizeRelV relativeFrom="margin">
              <wp14:pctHeight>0</wp14:pctHeight>
            </wp14:sizeRelV>
          </wp:anchor>
        </w:drawing>
      </w:r>
      <w:r w:rsidR="00592764" w:rsidRPr="00592764">
        <w:rPr>
          <w:rFonts w:hint="eastAsia"/>
          <w:sz w:val="28"/>
          <w:szCs w:val="28"/>
        </w:rPr>
        <w:t>2016</w:t>
      </w:r>
      <w:r w:rsidR="00592764" w:rsidRPr="00592764">
        <w:rPr>
          <w:rFonts w:hint="eastAsia"/>
          <w:sz w:val="28"/>
          <w:szCs w:val="28"/>
        </w:rPr>
        <w:t>年</w:t>
      </w:r>
      <w:r w:rsidR="00DF6A7E">
        <w:rPr>
          <w:rFonts w:hint="eastAsia"/>
          <w:sz w:val="28"/>
          <w:szCs w:val="28"/>
        </w:rPr>
        <w:t>7</w:t>
      </w:r>
      <w:r w:rsidR="00DF6A7E">
        <w:rPr>
          <w:rFonts w:hint="eastAsia"/>
          <w:sz w:val="28"/>
          <w:szCs w:val="28"/>
        </w:rPr>
        <w:t>月</w:t>
      </w:r>
      <w:r w:rsidR="00DF6A7E">
        <w:rPr>
          <w:rFonts w:hint="eastAsia"/>
          <w:sz w:val="28"/>
          <w:szCs w:val="28"/>
        </w:rPr>
        <w:t>1</w:t>
      </w:r>
      <w:r w:rsidR="00DF6A7E">
        <w:rPr>
          <w:rFonts w:hint="eastAsia"/>
          <w:sz w:val="28"/>
          <w:szCs w:val="28"/>
        </w:rPr>
        <w:t>日，区里</w:t>
      </w:r>
      <w:r w:rsidR="00592764" w:rsidRPr="00592764">
        <w:rPr>
          <w:rFonts w:hint="eastAsia"/>
          <w:sz w:val="28"/>
          <w:szCs w:val="28"/>
        </w:rPr>
        <w:t>建立了“萧山区特色空间创建”</w:t>
      </w:r>
      <w:r w:rsidR="00592764" w:rsidRPr="00592764">
        <w:rPr>
          <w:rFonts w:hint="eastAsia"/>
          <w:sz w:val="28"/>
          <w:szCs w:val="28"/>
        </w:rPr>
        <w:t>QQ</w:t>
      </w:r>
      <w:r w:rsidR="00592764" w:rsidRPr="00592764">
        <w:rPr>
          <w:rFonts w:hint="eastAsia"/>
          <w:sz w:val="28"/>
          <w:szCs w:val="28"/>
        </w:rPr>
        <w:t>群，把</w:t>
      </w:r>
      <w:r w:rsidR="00AC7051">
        <w:rPr>
          <w:rFonts w:hint="eastAsia"/>
          <w:sz w:val="28"/>
          <w:szCs w:val="28"/>
        </w:rPr>
        <w:t>获得首届精品空间的三位</w:t>
      </w:r>
      <w:r w:rsidR="00592764">
        <w:rPr>
          <w:rFonts w:hint="eastAsia"/>
          <w:sz w:val="28"/>
          <w:szCs w:val="28"/>
        </w:rPr>
        <w:t>教师</w:t>
      </w:r>
      <w:r w:rsidR="00592764" w:rsidRPr="00592764">
        <w:rPr>
          <w:rFonts w:hint="eastAsia"/>
          <w:sz w:val="28"/>
          <w:szCs w:val="28"/>
        </w:rPr>
        <w:t>设为管理员兼</w:t>
      </w:r>
      <w:r w:rsidR="00592764">
        <w:rPr>
          <w:rFonts w:hint="eastAsia"/>
          <w:sz w:val="28"/>
          <w:szCs w:val="28"/>
        </w:rPr>
        <w:t>学</w:t>
      </w:r>
      <w:proofErr w:type="gramStart"/>
      <w:r w:rsidR="00592764">
        <w:rPr>
          <w:rFonts w:hint="eastAsia"/>
          <w:sz w:val="28"/>
          <w:szCs w:val="28"/>
        </w:rPr>
        <w:t>习讨论</w:t>
      </w:r>
      <w:proofErr w:type="gramEnd"/>
      <w:r w:rsidR="00DF6A7E">
        <w:rPr>
          <w:rFonts w:hint="eastAsia"/>
          <w:sz w:val="28"/>
          <w:szCs w:val="28"/>
        </w:rPr>
        <w:t>组组长，同时</w:t>
      </w:r>
      <w:r w:rsidR="00592764" w:rsidRPr="00592764">
        <w:rPr>
          <w:rFonts w:hint="eastAsia"/>
          <w:sz w:val="28"/>
          <w:szCs w:val="28"/>
        </w:rPr>
        <w:t>把区里初评</w:t>
      </w:r>
      <w:r w:rsidR="00AC7051">
        <w:rPr>
          <w:rFonts w:hint="eastAsia"/>
          <w:sz w:val="28"/>
          <w:szCs w:val="28"/>
        </w:rPr>
        <w:t>后</w:t>
      </w:r>
      <w:r w:rsidR="00592764" w:rsidRPr="00592764">
        <w:rPr>
          <w:rFonts w:hint="eastAsia"/>
          <w:sz w:val="28"/>
          <w:szCs w:val="28"/>
        </w:rPr>
        <w:t>入围的教师全部收入群内，根据三个组长的学校地点、所教学段与学科类别等，把这群教师分别放入对应的小组。要求组长乐于分享经验，多多指导小组成员，同时要求小组成员珍惜机会，好好拜师，虚心向组长请教空</w:t>
      </w:r>
      <w:r w:rsidR="00592764" w:rsidRPr="00592764">
        <w:rPr>
          <w:rFonts w:hint="eastAsia"/>
          <w:sz w:val="28"/>
          <w:szCs w:val="28"/>
        </w:rPr>
        <w:lastRenderedPageBreak/>
        <w:t>间建设中的疑难杂症。</w:t>
      </w:r>
      <w:proofErr w:type="gramStart"/>
      <w:r w:rsidR="00592764" w:rsidRPr="00592764">
        <w:rPr>
          <w:rFonts w:hint="eastAsia"/>
          <w:sz w:val="28"/>
          <w:szCs w:val="28"/>
        </w:rPr>
        <w:t>群员们</w:t>
      </w:r>
      <w:proofErr w:type="gramEnd"/>
      <w:r w:rsidR="00592764" w:rsidRPr="00592764">
        <w:rPr>
          <w:rFonts w:hint="eastAsia"/>
          <w:sz w:val="28"/>
          <w:szCs w:val="28"/>
        </w:rPr>
        <w:t>以“群”、“组”为主阵地，时而在大群里讨论交流、共享资源、互通信息，时而在讨论组里细细研磨，有的甚至走下“群”，亲自到“组长师傅”这里当面求教。</w:t>
      </w:r>
      <w:r w:rsidR="00894003">
        <w:rPr>
          <w:rFonts w:hint="eastAsia"/>
          <w:sz w:val="28"/>
          <w:szCs w:val="28"/>
        </w:rPr>
        <w:t>在这样的</w:t>
      </w:r>
      <w:r w:rsidR="00894003" w:rsidRPr="00592764">
        <w:rPr>
          <w:rFonts w:hint="eastAsia"/>
          <w:sz w:val="28"/>
          <w:szCs w:val="28"/>
        </w:rPr>
        <w:t>管理</w:t>
      </w:r>
      <w:r w:rsidR="00894003">
        <w:rPr>
          <w:rFonts w:hint="eastAsia"/>
          <w:sz w:val="28"/>
          <w:szCs w:val="28"/>
        </w:rPr>
        <w:t>模式</w:t>
      </w:r>
      <w:r w:rsidR="00894003" w:rsidRPr="00592764">
        <w:rPr>
          <w:rFonts w:hint="eastAsia"/>
          <w:sz w:val="28"/>
          <w:szCs w:val="28"/>
        </w:rPr>
        <w:t>下，群内成员成长迅速。</w:t>
      </w:r>
    </w:p>
    <w:p w14:paraId="7BA84FCB" w14:textId="435E75D7" w:rsidR="00894003" w:rsidRDefault="000C286F" w:rsidP="00767FE4">
      <w:pPr>
        <w:spacing w:line="560" w:lineRule="exact"/>
        <w:ind w:firstLineChars="200" w:firstLine="560"/>
        <w:rPr>
          <w:sz w:val="28"/>
          <w:szCs w:val="28"/>
        </w:rPr>
      </w:pPr>
      <w:r>
        <w:rPr>
          <w:rFonts w:hint="eastAsia"/>
          <w:noProof/>
          <w:sz w:val="28"/>
          <w:szCs w:val="28"/>
        </w:rPr>
        <w:drawing>
          <wp:anchor distT="0" distB="0" distL="114300" distR="114300" simplePos="0" relativeHeight="251672576" behindDoc="0" locked="0" layoutInCell="1" allowOverlap="1" wp14:anchorId="20C5DCBC" wp14:editId="4C51A630">
            <wp:simplePos x="0" y="0"/>
            <wp:positionH relativeFrom="column">
              <wp:posOffset>2619375</wp:posOffset>
            </wp:positionH>
            <wp:positionV relativeFrom="paragraph">
              <wp:posOffset>92075</wp:posOffset>
            </wp:positionV>
            <wp:extent cx="2655570" cy="2343150"/>
            <wp:effectExtent l="0" t="0" r="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8.png"/>
                    <pic:cNvPicPr/>
                  </pic:nvPicPr>
                  <pic:blipFill>
                    <a:blip r:embed="rId12">
                      <a:extLst>
                        <a:ext uri="{28A0092B-C50C-407E-A947-70E740481C1C}">
                          <a14:useLocalDpi xmlns:a14="http://schemas.microsoft.com/office/drawing/2010/main" val="0"/>
                        </a:ext>
                      </a:extLst>
                    </a:blip>
                    <a:stretch>
                      <a:fillRect/>
                    </a:stretch>
                  </pic:blipFill>
                  <pic:spPr>
                    <a:xfrm>
                      <a:off x="0" y="0"/>
                      <a:ext cx="2655570" cy="2343150"/>
                    </a:xfrm>
                    <a:prstGeom prst="rect">
                      <a:avLst/>
                    </a:prstGeom>
                  </pic:spPr>
                </pic:pic>
              </a:graphicData>
            </a:graphic>
            <wp14:sizeRelH relativeFrom="margin">
              <wp14:pctWidth>0</wp14:pctWidth>
            </wp14:sizeRelH>
            <wp14:sizeRelV relativeFrom="margin">
              <wp14:pctHeight>0</wp14:pctHeight>
            </wp14:sizeRelV>
          </wp:anchor>
        </w:drawing>
      </w:r>
      <w:r w:rsidR="00894003" w:rsidRPr="00894003">
        <w:rPr>
          <w:rFonts w:hint="eastAsia"/>
          <w:sz w:val="28"/>
          <w:szCs w:val="28"/>
        </w:rPr>
        <w:t>2018</w:t>
      </w:r>
      <w:r w:rsidR="00894003" w:rsidRPr="00894003">
        <w:rPr>
          <w:rFonts w:hint="eastAsia"/>
          <w:sz w:val="28"/>
          <w:szCs w:val="28"/>
        </w:rPr>
        <w:t>年</w:t>
      </w:r>
      <w:r w:rsidR="00894003" w:rsidRPr="00894003">
        <w:rPr>
          <w:rFonts w:hint="eastAsia"/>
          <w:sz w:val="28"/>
          <w:szCs w:val="28"/>
        </w:rPr>
        <w:t>9</w:t>
      </w:r>
      <w:r w:rsidR="00894003">
        <w:rPr>
          <w:rFonts w:hint="eastAsia"/>
          <w:sz w:val="28"/>
          <w:szCs w:val="28"/>
        </w:rPr>
        <w:t>月</w:t>
      </w:r>
      <w:r w:rsidR="00DF6A7E">
        <w:rPr>
          <w:rFonts w:hint="eastAsia"/>
          <w:sz w:val="28"/>
          <w:szCs w:val="28"/>
        </w:rPr>
        <w:t>13</w:t>
      </w:r>
      <w:r w:rsidR="00DF6A7E">
        <w:rPr>
          <w:rFonts w:hint="eastAsia"/>
          <w:sz w:val="28"/>
          <w:szCs w:val="28"/>
        </w:rPr>
        <w:t>日</w:t>
      </w:r>
      <w:r w:rsidR="00894003">
        <w:rPr>
          <w:rFonts w:hint="eastAsia"/>
          <w:sz w:val="28"/>
          <w:szCs w:val="28"/>
        </w:rPr>
        <w:t>，</w:t>
      </w:r>
      <w:r w:rsidR="00894003" w:rsidRPr="00894003">
        <w:rPr>
          <w:rFonts w:hint="eastAsia"/>
          <w:sz w:val="28"/>
          <w:szCs w:val="28"/>
        </w:rPr>
        <w:t>区首届“数字资源应用”骨干大组</w:t>
      </w:r>
      <w:r w:rsidR="00894003">
        <w:rPr>
          <w:rFonts w:hint="eastAsia"/>
          <w:sz w:val="28"/>
          <w:szCs w:val="28"/>
        </w:rPr>
        <w:t>成立</w:t>
      </w:r>
      <w:r w:rsidR="00894003" w:rsidRPr="00894003">
        <w:rPr>
          <w:rFonts w:hint="eastAsia"/>
          <w:sz w:val="28"/>
          <w:szCs w:val="28"/>
        </w:rPr>
        <w:t>。大组成员为区内各校数字</w:t>
      </w:r>
      <w:r w:rsidR="00AC7051">
        <w:rPr>
          <w:rFonts w:hint="eastAsia"/>
          <w:sz w:val="28"/>
          <w:szCs w:val="28"/>
        </w:rPr>
        <w:t>资源</w:t>
      </w:r>
      <w:r w:rsidR="00894003" w:rsidRPr="00894003">
        <w:rPr>
          <w:rFonts w:hint="eastAsia"/>
          <w:sz w:val="28"/>
          <w:szCs w:val="28"/>
        </w:rPr>
        <w:t>应用的骨干力量。</w:t>
      </w:r>
      <w:r w:rsidR="00894003">
        <w:rPr>
          <w:rFonts w:hint="eastAsia"/>
          <w:sz w:val="28"/>
          <w:szCs w:val="28"/>
        </w:rPr>
        <w:t>同时在大组中</w:t>
      </w:r>
      <w:proofErr w:type="gramStart"/>
      <w:r w:rsidR="00894003">
        <w:rPr>
          <w:rFonts w:hint="eastAsia"/>
          <w:sz w:val="28"/>
          <w:szCs w:val="28"/>
        </w:rPr>
        <w:t>分片区</w:t>
      </w:r>
      <w:proofErr w:type="gramEnd"/>
      <w:r w:rsidR="00894003">
        <w:rPr>
          <w:rFonts w:hint="eastAsia"/>
          <w:sz w:val="28"/>
          <w:szCs w:val="28"/>
        </w:rPr>
        <w:t>设小组</w:t>
      </w:r>
      <w:r w:rsidR="00AC7051">
        <w:rPr>
          <w:rFonts w:hint="eastAsia"/>
          <w:sz w:val="28"/>
          <w:szCs w:val="28"/>
        </w:rPr>
        <w:t>及小组长，使活动开展更加灵活机动有效</w:t>
      </w:r>
      <w:r w:rsidR="00F143DE">
        <w:rPr>
          <w:rFonts w:hint="eastAsia"/>
          <w:sz w:val="28"/>
          <w:szCs w:val="28"/>
        </w:rPr>
        <w:t>。大组成员担负着全区数字资源应用的宣传、指导、考核工作，有力</w:t>
      </w:r>
      <w:r w:rsidR="00DF6A7E">
        <w:rPr>
          <w:rFonts w:hint="eastAsia"/>
          <w:sz w:val="28"/>
          <w:szCs w:val="28"/>
        </w:rPr>
        <w:t>推进了全</w:t>
      </w:r>
      <w:r w:rsidR="00894003">
        <w:rPr>
          <w:rFonts w:hint="eastAsia"/>
          <w:sz w:val="28"/>
          <w:szCs w:val="28"/>
        </w:rPr>
        <w:t>区</w:t>
      </w:r>
      <w:r w:rsidR="00F143DE">
        <w:rPr>
          <w:rFonts w:hint="eastAsia"/>
          <w:sz w:val="28"/>
          <w:szCs w:val="28"/>
        </w:rPr>
        <w:t>网络学习空间的建设应用工作。</w:t>
      </w:r>
    </w:p>
    <w:p w14:paraId="030A1B0E" w14:textId="19DBA30F" w:rsidR="00592764" w:rsidRDefault="000C286F" w:rsidP="00767FE4">
      <w:pPr>
        <w:spacing w:line="560" w:lineRule="exact"/>
        <w:ind w:firstLineChars="200" w:firstLine="560"/>
        <w:rPr>
          <w:sz w:val="28"/>
          <w:szCs w:val="28"/>
        </w:rPr>
      </w:pPr>
      <w:r>
        <w:rPr>
          <w:rFonts w:hint="eastAsia"/>
          <w:noProof/>
          <w:sz w:val="28"/>
          <w:szCs w:val="28"/>
        </w:rPr>
        <w:drawing>
          <wp:anchor distT="0" distB="0" distL="114300" distR="114300" simplePos="0" relativeHeight="251673600" behindDoc="0" locked="0" layoutInCell="1" allowOverlap="1" wp14:anchorId="7F73E579" wp14:editId="2D57E139">
            <wp:simplePos x="0" y="0"/>
            <wp:positionH relativeFrom="column">
              <wp:posOffset>-28575</wp:posOffset>
            </wp:positionH>
            <wp:positionV relativeFrom="paragraph">
              <wp:posOffset>530225</wp:posOffset>
            </wp:positionV>
            <wp:extent cx="2800350" cy="1581150"/>
            <wp:effectExtent l="0" t="0" r="0" b="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9.png"/>
                    <pic:cNvPicPr/>
                  </pic:nvPicPr>
                  <pic:blipFill>
                    <a:blip r:embed="rId13">
                      <a:extLst>
                        <a:ext uri="{28A0092B-C50C-407E-A947-70E740481C1C}">
                          <a14:useLocalDpi xmlns:a14="http://schemas.microsoft.com/office/drawing/2010/main" val="0"/>
                        </a:ext>
                      </a:extLst>
                    </a:blip>
                    <a:stretch>
                      <a:fillRect/>
                    </a:stretch>
                  </pic:blipFill>
                  <pic:spPr>
                    <a:xfrm>
                      <a:off x="0" y="0"/>
                      <a:ext cx="2800350" cy="1581150"/>
                    </a:xfrm>
                    <a:prstGeom prst="rect">
                      <a:avLst/>
                    </a:prstGeom>
                  </pic:spPr>
                </pic:pic>
              </a:graphicData>
            </a:graphic>
            <wp14:sizeRelH relativeFrom="margin">
              <wp14:pctWidth>0</wp14:pctWidth>
            </wp14:sizeRelH>
            <wp14:sizeRelV relativeFrom="margin">
              <wp14:pctHeight>0</wp14:pctHeight>
            </wp14:sizeRelV>
          </wp:anchor>
        </w:drawing>
      </w:r>
      <w:r w:rsidR="00894003">
        <w:rPr>
          <w:rFonts w:hint="eastAsia"/>
          <w:sz w:val="28"/>
          <w:szCs w:val="28"/>
        </w:rPr>
        <w:t>2019</w:t>
      </w:r>
      <w:r w:rsidR="00894003">
        <w:rPr>
          <w:rFonts w:hint="eastAsia"/>
          <w:sz w:val="28"/>
          <w:szCs w:val="28"/>
        </w:rPr>
        <w:t>年</w:t>
      </w:r>
      <w:r w:rsidR="00DF6A7E">
        <w:rPr>
          <w:rFonts w:hint="eastAsia"/>
          <w:sz w:val="28"/>
          <w:szCs w:val="28"/>
        </w:rPr>
        <w:t>4</w:t>
      </w:r>
      <w:r w:rsidR="00894003">
        <w:rPr>
          <w:rFonts w:hint="eastAsia"/>
          <w:sz w:val="28"/>
          <w:szCs w:val="28"/>
        </w:rPr>
        <w:t>月</w:t>
      </w:r>
      <w:r w:rsidR="00DF6A7E">
        <w:rPr>
          <w:rFonts w:hint="eastAsia"/>
          <w:sz w:val="28"/>
          <w:szCs w:val="28"/>
        </w:rPr>
        <w:t>19</w:t>
      </w:r>
      <w:r w:rsidR="00DF6A7E">
        <w:rPr>
          <w:rFonts w:hint="eastAsia"/>
          <w:sz w:val="28"/>
          <w:szCs w:val="28"/>
        </w:rPr>
        <w:t>日</w:t>
      </w:r>
      <w:r w:rsidR="00894003">
        <w:rPr>
          <w:rFonts w:hint="eastAsia"/>
          <w:sz w:val="28"/>
          <w:szCs w:val="28"/>
        </w:rPr>
        <w:t>，“区级之江汇教育广场应用讲师团”</w:t>
      </w:r>
      <w:r w:rsidR="00DF6A7E">
        <w:rPr>
          <w:rFonts w:hint="eastAsia"/>
          <w:sz w:val="28"/>
          <w:szCs w:val="28"/>
        </w:rPr>
        <w:t>成立，使全区网络学习空间建设应用工作如虎添翼。</w:t>
      </w:r>
      <w:r w:rsidR="00DF6A7E" w:rsidRPr="00DF6A7E">
        <w:rPr>
          <w:rFonts w:hint="eastAsia"/>
          <w:sz w:val="28"/>
          <w:szCs w:val="28"/>
        </w:rPr>
        <w:t>各校纷纷邀请讲师团成员前往宣</w:t>
      </w:r>
      <w:r w:rsidR="00DF6A7E">
        <w:rPr>
          <w:rFonts w:hint="eastAsia"/>
          <w:sz w:val="28"/>
          <w:szCs w:val="28"/>
        </w:rPr>
        <w:t>讲，为宣传平台、推进平台应用、指导学校实地操作起到了积极的作用。</w:t>
      </w:r>
    </w:p>
    <w:p w14:paraId="35BCA8C0" w14:textId="3BD696E1" w:rsidR="00800E21" w:rsidRPr="00800E21" w:rsidRDefault="00894003" w:rsidP="00767FE4">
      <w:pPr>
        <w:spacing w:line="560" w:lineRule="exact"/>
        <w:ind w:left="560"/>
        <w:rPr>
          <w:sz w:val="28"/>
          <w:szCs w:val="28"/>
        </w:rPr>
      </w:pPr>
      <w:r>
        <w:rPr>
          <w:rFonts w:hint="eastAsia"/>
          <w:sz w:val="28"/>
          <w:szCs w:val="28"/>
        </w:rPr>
        <w:t>（四）</w:t>
      </w:r>
      <w:r w:rsidR="00DF6A7E">
        <w:rPr>
          <w:rFonts w:hint="eastAsia"/>
          <w:sz w:val="28"/>
          <w:szCs w:val="28"/>
        </w:rPr>
        <w:t>路径之四：</w:t>
      </w:r>
      <w:r w:rsidR="00592764">
        <w:rPr>
          <w:rFonts w:hint="eastAsia"/>
          <w:sz w:val="28"/>
          <w:szCs w:val="28"/>
        </w:rPr>
        <w:t>培训</w:t>
      </w:r>
      <w:r w:rsidR="0002267E">
        <w:rPr>
          <w:rFonts w:hint="eastAsia"/>
          <w:sz w:val="28"/>
          <w:szCs w:val="28"/>
        </w:rPr>
        <w:t>比武</w:t>
      </w:r>
      <w:r w:rsidR="00592764">
        <w:rPr>
          <w:rFonts w:hint="eastAsia"/>
          <w:sz w:val="28"/>
          <w:szCs w:val="28"/>
        </w:rPr>
        <w:t>、提高技能</w:t>
      </w:r>
    </w:p>
    <w:p w14:paraId="34DE4149" w14:textId="2476DC0D" w:rsidR="00906F29" w:rsidRDefault="00706D63" w:rsidP="000C286F">
      <w:pPr>
        <w:spacing w:line="560" w:lineRule="exact"/>
        <w:ind w:firstLineChars="200" w:firstLine="560"/>
        <w:rPr>
          <w:rFonts w:hint="eastAsia"/>
          <w:sz w:val="28"/>
          <w:szCs w:val="28"/>
        </w:rPr>
      </w:pPr>
      <w:r>
        <w:rPr>
          <w:noProof/>
          <w:sz w:val="28"/>
          <w:szCs w:val="28"/>
        </w:rPr>
        <w:drawing>
          <wp:anchor distT="0" distB="0" distL="114300" distR="114300" simplePos="0" relativeHeight="251666432" behindDoc="1" locked="0" layoutInCell="1" allowOverlap="1" wp14:anchorId="5C804E64" wp14:editId="0B9C2A2C">
            <wp:simplePos x="0" y="0"/>
            <wp:positionH relativeFrom="column">
              <wp:posOffset>28575</wp:posOffset>
            </wp:positionH>
            <wp:positionV relativeFrom="paragraph">
              <wp:posOffset>511175</wp:posOffset>
            </wp:positionV>
            <wp:extent cx="5305425" cy="1895475"/>
            <wp:effectExtent l="0" t="0" r="9525" b="9525"/>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2.jpg"/>
                    <pic:cNvPicPr/>
                  </pic:nvPicPr>
                  <pic:blipFill>
                    <a:blip r:embed="rId14">
                      <a:extLst>
                        <a:ext uri="{28A0092B-C50C-407E-A947-70E740481C1C}">
                          <a14:useLocalDpi xmlns:a14="http://schemas.microsoft.com/office/drawing/2010/main" val="0"/>
                        </a:ext>
                      </a:extLst>
                    </a:blip>
                    <a:stretch>
                      <a:fillRect/>
                    </a:stretch>
                  </pic:blipFill>
                  <pic:spPr>
                    <a:xfrm>
                      <a:off x="0" y="0"/>
                      <a:ext cx="5305425" cy="1895475"/>
                    </a:xfrm>
                    <a:prstGeom prst="rect">
                      <a:avLst/>
                    </a:prstGeom>
                  </pic:spPr>
                </pic:pic>
              </a:graphicData>
            </a:graphic>
            <wp14:sizeRelH relativeFrom="margin">
              <wp14:pctWidth>0</wp14:pctWidth>
            </wp14:sizeRelH>
            <wp14:sizeRelV relativeFrom="margin">
              <wp14:pctHeight>0</wp14:pctHeight>
            </wp14:sizeRelV>
          </wp:anchor>
        </w:drawing>
      </w:r>
      <w:r w:rsidR="00894003">
        <w:rPr>
          <w:rFonts w:hint="eastAsia"/>
          <w:sz w:val="28"/>
          <w:szCs w:val="28"/>
        </w:rPr>
        <w:t>从</w:t>
      </w:r>
      <w:r w:rsidR="00894003">
        <w:rPr>
          <w:rFonts w:hint="eastAsia"/>
          <w:sz w:val="28"/>
          <w:szCs w:val="28"/>
        </w:rPr>
        <w:t>2016</w:t>
      </w:r>
      <w:r w:rsidR="00EA20B8">
        <w:rPr>
          <w:rFonts w:hint="eastAsia"/>
          <w:sz w:val="28"/>
          <w:szCs w:val="28"/>
        </w:rPr>
        <w:t>年起，</w:t>
      </w:r>
      <w:r w:rsidR="003B5327">
        <w:rPr>
          <w:rFonts w:hint="eastAsia"/>
          <w:sz w:val="28"/>
          <w:szCs w:val="28"/>
        </w:rPr>
        <w:t>区里</w:t>
      </w:r>
      <w:r w:rsidR="00EA20B8">
        <w:rPr>
          <w:rFonts w:hint="eastAsia"/>
          <w:sz w:val="28"/>
          <w:szCs w:val="28"/>
        </w:rPr>
        <w:t>每年</w:t>
      </w:r>
      <w:r w:rsidR="00894003">
        <w:rPr>
          <w:rFonts w:hint="eastAsia"/>
          <w:sz w:val="28"/>
          <w:szCs w:val="28"/>
        </w:rPr>
        <w:t>举办</w:t>
      </w:r>
      <w:r w:rsidR="003B5327">
        <w:rPr>
          <w:rFonts w:hint="eastAsia"/>
          <w:sz w:val="28"/>
          <w:szCs w:val="28"/>
        </w:rPr>
        <w:t>网络学习空间建设应用</w:t>
      </w:r>
      <w:r w:rsidR="00EA20B8">
        <w:rPr>
          <w:rFonts w:hint="eastAsia"/>
          <w:sz w:val="28"/>
          <w:szCs w:val="28"/>
        </w:rPr>
        <w:t>培训</w:t>
      </w:r>
      <w:r w:rsidR="003B5327">
        <w:rPr>
          <w:rFonts w:hint="eastAsia"/>
          <w:sz w:val="28"/>
          <w:szCs w:val="28"/>
        </w:rPr>
        <w:t>会</w:t>
      </w:r>
      <w:r w:rsidR="00EA20B8">
        <w:rPr>
          <w:rFonts w:hint="eastAsia"/>
          <w:sz w:val="28"/>
          <w:szCs w:val="28"/>
        </w:rPr>
        <w:t>。</w:t>
      </w:r>
      <w:proofErr w:type="gramStart"/>
      <w:r w:rsidR="00EA20B8">
        <w:rPr>
          <w:rFonts w:hint="eastAsia"/>
          <w:sz w:val="28"/>
          <w:szCs w:val="28"/>
        </w:rPr>
        <w:t>培</w:t>
      </w:r>
      <w:proofErr w:type="gramEnd"/>
    </w:p>
    <w:p w14:paraId="3406A0C6" w14:textId="2CF052C5" w:rsidR="00F10752" w:rsidRDefault="00BE18EE" w:rsidP="00906F29">
      <w:pPr>
        <w:spacing w:line="560" w:lineRule="exact"/>
        <w:rPr>
          <w:rFonts w:hint="eastAsia"/>
          <w:sz w:val="28"/>
          <w:szCs w:val="28"/>
        </w:rPr>
      </w:pPr>
      <w:r>
        <w:rPr>
          <w:rFonts w:hint="eastAsia"/>
          <w:noProof/>
          <w:sz w:val="28"/>
          <w:szCs w:val="28"/>
        </w:rPr>
        <w:lastRenderedPageBreak/>
        <w:drawing>
          <wp:anchor distT="0" distB="0" distL="114300" distR="114300" simplePos="0" relativeHeight="251670528" behindDoc="0" locked="0" layoutInCell="1" allowOverlap="1" wp14:anchorId="218ED08E" wp14:editId="587AF4D1">
            <wp:simplePos x="0" y="0"/>
            <wp:positionH relativeFrom="column">
              <wp:posOffset>2876550</wp:posOffset>
            </wp:positionH>
            <wp:positionV relativeFrom="paragraph">
              <wp:posOffset>3429000</wp:posOffset>
            </wp:positionV>
            <wp:extent cx="2524125" cy="2000250"/>
            <wp:effectExtent l="0" t="0" r="9525" b="0"/>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9091716542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24125" cy="200025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67456" behindDoc="0" locked="0" layoutInCell="1" allowOverlap="1" wp14:anchorId="4D38248A" wp14:editId="1AA41A92">
            <wp:simplePos x="0" y="0"/>
            <wp:positionH relativeFrom="column">
              <wp:posOffset>-28575</wp:posOffset>
            </wp:positionH>
            <wp:positionV relativeFrom="paragraph">
              <wp:posOffset>3199765</wp:posOffset>
            </wp:positionV>
            <wp:extent cx="2657475" cy="2505075"/>
            <wp:effectExtent l="0" t="0" r="9525" b="9525"/>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4.png"/>
                    <pic:cNvPicPr/>
                  </pic:nvPicPr>
                  <pic:blipFill>
                    <a:blip r:embed="rId16">
                      <a:extLst>
                        <a:ext uri="{28A0092B-C50C-407E-A947-70E740481C1C}">
                          <a14:useLocalDpi xmlns:a14="http://schemas.microsoft.com/office/drawing/2010/main" val="0"/>
                        </a:ext>
                      </a:extLst>
                    </a:blip>
                    <a:stretch>
                      <a:fillRect/>
                    </a:stretch>
                  </pic:blipFill>
                  <pic:spPr>
                    <a:xfrm>
                      <a:off x="0" y="0"/>
                      <a:ext cx="2657475" cy="2505075"/>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65408" behindDoc="0" locked="0" layoutInCell="1" allowOverlap="1" wp14:anchorId="2CC8EC97" wp14:editId="343910F9">
            <wp:simplePos x="0" y="0"/>
            <wp:positionH relativeFrom="column">
              <wp:posOffset>2638425</wp:posOffset>
            </wp:positionH>
            <wp:positionV relativeFrom="paragraph">
              <wp:posOffset>-425450</wp:posOffset>
            </wp:positionV>
            <wp:extent cx="2533650" cy="2000250"/>
            <wp:effectExtent l="0" t="0" r="0"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3.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33650" cy="200025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64384" behindDoc="0" locked="0" layoutInCell="1" allowOverlap="1" wp14:anchorId="0F873518" wp14:editId="48869603">
            <wp:simplePos x="0" y="0"/>
            <wp:positionH relativeFrom="column">
              <wp:posOffset>-28575</wp:posOffset>
            </wp:positionH>
            <wp:positionV relativeFrom="paragraph">
              <wp:posOffset>-425450</wp:posOffset>
            </wp:positionV>
            <wp:extent cx="2590800" cy="200025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0800" cy="2000250"/>
                    </a:xfrm>
                    <a:prstGeom prst="rect">
                      <a:avLst/>
                    </a:prstGeom>
                    <a:noFill/>
                  </pic:spPr>
                </pic:pic>
              </a:graphicData>
            </a:graphic>
            <wp14:sizeRelH relativeFrom="margin">
              <wp14:pctWidth>0</wp14:pctWidth>
            </wp14:sizeRelH>
            <wp14:sizeRelV relativeFrom="margin">
              <wp14:pctHeight>0</wp14:pctHeight>
            </wp14:sizeRelV>
          </wp:anchor>
        </w:drawing>
      </w:r>
      <w:proofErr w:type="gramStart"/>
      <w:r w:rsidR="003B5327">
        <w:rPr>
          <w:rFonts w:hint="eastAsia"/>
          <w:sz w:val="28"/>
          <w:szCs w:val="28"/>
        </w:rPr>
        <w:t>训</w:t>
      </w:r>
      <w:proofErr w:type="gramEnd"/>
      <w:r w:rsidR="003B5327">
        <w:rPr>
          <w:rFonts w:hint="eastAsia"/>
          <w:sz w:val="28"/>
          <w:szCs w:val="28"/>
        </w:rPr>
        <w:t>范围与培训场次逐年增加。受训单位从单一的公办中小学拓展到幼儿园、民办学校及成人技术学校；培训对象从管理员拓展到学校分管领导及教学骨干；培训场次从一场增加到两场；从区级培训扩展到校本培训……</w:t>
      </w:r>
      <w:r w:rsidR="00EA20B8">
        <w:rPr>
          <w:rFonts w:hint="eastAsia"/>
          <w:sz w:val="28"/>
          <w:szCs w:val="28"/>
        </w:rPr>
        <w:t>真正做到了全员培训、人人掌握技能。</w:t>
      </w:r>
      <w:bookmarkStart w:id="0" w:name="_GoBack"/>
      <w:bookmarkEnd w:id="0"/>
    </w:p>
    <w:p w14:paraId="3D8309FA" w14:textId="653C5832" w:rsidR="005D0696" w:rsidRPr="005D0696" w:rsidRDefault="00BE18EE" w:rsidP="005D0696">
      <w:pPr>
        <w:spacing w:line="560" w:lineRule="exact"/>
        <w:ind w:firstLineChars="200" w:firstLine="560"/>
        <w:rPr>
          <w:sz w:val="28"/>
          <w:szCs w:val="28"/>
        </w:rPr>
      </w:pPr>
      <w:r>
        <w:rPr>
          <w:rFonts w:hint="eastAsia"/>
          <w:noProof/>
          <w:sz w:val="28"/>
          <w:szCs w:val="28"/>
        </w:rPr>
        <w:drawing>
          <wp:anchor distT="0" distB="0" distL="114300" distR="114300" simplePos="0" relativeHeight="251668480" behindDoc="0" locked="0" layoutInCell="1" allowOverlap="1" wp14:anchorId="23963B61" wp14:editId="65774452">
            <wp:simplePos x="0" y="0"/>
            <wp:positionH relativeFrom="column">
              <wp:posOffset>2875915</wp:posOffset>
            </wp:positionH>
            <wp:positionV relativeFrom="paragraph">
              <wp:posOffset>2583180</wp:posOffset>
            </wp:positionV>
            <wp:extent cx="2524125" cy="1990725"/>
            <wp:effectExtent l="0" t="0" r="9525" b="9525"/>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5.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24125" cy="1990725"/>
                    </a:xfrm>
                    <a:prstGeom prst="rect">
                      <a:avLst/>
                    </a:prstGeom>
                  </pic:spPr>
                </pic:pic>
              </a:graphicData>
            </a:graphic>
            <wp14:sizeRelH relativeFrom="margin">
              <wp14:pctWidth>0</wp14:pctWidth>
            </wp14:sizeRelH>
            <wp14:sizeRelV relativeFrom="margin">
              <wp14:pctHeight>0</wp14:pctHeight>
            </wp14:sizeRelV>
          </wp:anchor>
        </w:drawing>
      </w:r>
      <w:r>
        <w:rPr>
          <w:rFonts w:hint="eastAsia"/>
          <w:noProof/>
          <w:sz w:val="28"/>
          <w:szCs w:val="28"/>
        </w:rPr>
        <w:drawing>
          <wp:anchor distT="0" distB="0" distL="114300" distR="114300" simplePos="0" relativeHeight="251669504" behindDoc="0" locked="0" layoutInCell="1" allowOverlap="1" wp14:anchorId="7AF1F173" wp14:editId="4BAB47CA">
            <wp:simplePos x="0" y="0"/>
            <wp:positionH relativeFrom="column">
              <wp:posOffset>-38100</wp:posOffset>
            </wp:positionH>
            <wp:positionV relativeFrom="paragraph">
              <wp:posOffset>2584450</wp:posOffset>
            </wp:positionV>
            <wp:extent cx="2562225" cy="2028825"/>
            <wp:effectExtent l="0" t="0" r="9525" b="9525"/>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6.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62225" cy="2028825"/>
                    </a:xfrm>
                    <a:prstGeom prst="rect">
                      <a:avLst/>
                    </a:prstGeom>
                  </pic:spPr>
                </pic:pic>
              </a:graphicData>
            </a:graphic>
            <wp14:sizeRelH relativeFrom="margin">
              <wp14:pctWidth>0</wp14:pctWidth>
            </wp14:sizeRelH>
            <wp14:sizeRelV relativeFrom="margin">
              <wp14:pctHeight>0</wp14:pctHeight>
            </wp14:sizeRelV>
          </wp:anchor>
        </w:drawing>
      </w:r>
      <w:r w:rsidR="0002267E">
        <w:rPr>
          <w:rFonts w:hint="eastAsia"/>
          <w:sz w:val="28"/>
          <w:szCs w:val="28"/>
        </w:rPr>
        <w:t>与此同时，</w:t>
      </w:r>
      <w:r w:rsidR="0015145E">
        <w:rPr>
          <w:rFonts w:hint="eastAsia"/>
          <w:sz w:val="28"/>
          <w:szCs w:val="28"/>
        </w:rPr>
        <w:t>开展各类区级层面的相关比赛，以激励学校、教师、学生认真建设空间，</w:t>
      </w:r>
      <w:r w:rsidR="0015145E" w:rsidRPr="0015145E">
        <w:rPr>
          <w:rFonts w:hint="eastAsia"/>
          <w:sz w:val="28"/>
          <w:szCs w:val="28"/>
        </w:rPr>
        <w:t>有教学空间创建活动优秀组织奖评比、优</w:t>
      </w:r>
      <w:r w:rsidR="0015145E">
        <w:rPr>
          <w:rFonts w:hint="eastAsia"/>
          <w:sz w:val="28"/>
          <w:szCs w:val="28"/>
        </w:rPr>
        <w:t>秀校级空间评比、空间应用典型学校评比、优秀教学空间评比、优秀学习</w:t>
      </w:r>
      <w:r w:rsidR="003601E2">
        <w:rPr>
          <w:rFonts w:hint="eastAsia"/>
          <w:sz w:val="28"/>
          <w:szCs w:val="28"/>
        </w:rPr>
        <w:t>空</w:t>
      </w:r>
      <w:r w:rsidR="003601E2">
        <w:rPr>
          <w:rFonts w:hint="eastAsia"/>
          <w:sz w:val="28"/>
          <w:szCs w:val="28"/>
        </w:rPr>
        <w:lastRenderedPageBreak/>
        <w:t>间评比、区域特色网络课程选修活动</w:t>
      </w:r>
      <w:r w:rsidR="0015145E" w:rsidRPr="0015145E">
        <w:rPr>
          <w:rFonts w:hint="eastAsia"/>
          <w:sz w:val="28"/>
          <w:szCs w:val="28"/>
        </w:rPr>
        <w:t>等。</w:t>
      </w:r>
    </w:p>
    <w:p w14:paraId="7BFE6165" w14:textId="0B42CCE4" w:rsidR="00EA20B8" w:rsidRDefault="00EA20B8" w:rsidP="00767FE4">
      <w:pPr>
        <w:spacing w:line="560" w:lineRule="exact"/>
        <w:ind w:firstLineChars="200" w:firstLine="560"/>
        <w:rPr>
          <w:sz w:val="28"/>
          <w:szCs w:val="28"/>
        </w:rPr>
      </w:pPr>
      <w:r>
        <w:rPr>
          <w:rFonts w:hint="eastAsia"/>
          <w:sz w:val="28"/>
          <w:szCs w:val="28"/>
        </w:rPr>
        <w:t>（五）</w:t>
      </w:r>
      <w:r w:rsidR="003601E2">
        <w:rPr>
          <w:rFonts w:hint="eastAsia"/>
          <w:sz w:val="28"/>
          <w:szCs w:val="28"/>
        </w:rPr>
        <w:t>路径之五：</w:t>
      </w:r>
      <w:proofErr w:type="gramStart"/>
      <w:r>
        <w:rPr>
          <w:rFonts w:hint="eastAsia"/>
          <w:sz w:val="28"/>
          <w:szCs w:val="28"/>
        </w:rPr>
        <w:t>建空间链</w:t>
      </w:r>
      <w:proofErr w:type="gramEnd"/>
      <w:r w:rsidR="003601E2">
        <w:rPr>
          <w:rFonts w:hint="eastAsia"/>
          <w:sz w:val="28"/>
          <w:szCs w:val="28"/>
        </w:rPr>
        <w:t>、</w:t>
      </w:r>
      <w:r>
        <w:rPr>
          <w:rFonts w:hint="eastAsia"/>
          <w:sz w:val="28"/>
          <w:szCs w:val="28"/>
        </w:rPr>
        <w:t>促</w:t>
      </w:r>
      <w:r w:rsidR="003601E2">
        <w:rPr>
          <w:rFonts w:hint="eastAsia"/>
          <w:sz w:val="28"/>
          <w:szCs w:val="28"/>
        </w:rPr>
        <w:t>进</w:t>
      </w:r>
      <w:r>
        <w:rPr>
          <w:rFonts w:hint="eastAsia"/>
          <w:sz w:val="28"/>
          <w:szCs w:val="28"/>
        </w:rPr>
        <w:t>管理</w:t>
      </w:r>
    </w:p>
    <w:p w14:paraId="68EB4CB6" w14:textId="58E24811" w:rsidR="00EA20B8" w:rsidRDefault="003601E2" w:rsidP="00767FE4">
      <w:pPr>
        <w:spacing w:line="560" w:lineRule="exact"/>
        <w:ind w:firstLineChars="200" w:firstLine="560"/>
        <w:rPr>
          <w:sz w:val="28"/>
          <w:szCs w:val="28"/>
        </w:rPr>
      </w:pPr>
      <w:r>
        <w:rPr>
          <w:rFonts w:hint="eastAsia"/>
          <w:sz w:val="28"/>
          <w:szCs w:val="28"/>
        </w:rPr>
        <w:t>开头几年</w:t>
      </w:r>
      <w:r w:rsidR="00EA20B8">
        <w:rPr>
          <w:rFonts w:hint="eastAsia"/>
          <w:sz w:val="28"/>
          <w:szCs w:val="28"/>
        </w:rPr>
        <w:t>，</w:t>
      </w:r>
      <w:r w:rsidR="00EA20B8" w:rsidRPr="00EA20B8">
        <w:rPr>
          <w:rFonts w:hint="eastAsia"/>
          <w:sz w:val="28"/>
          <w:szCs w:val="28"/>
        </w:rPr>
        <w:t>区</w:t>
      </w:r>
      <w:r>
        <w:rPr>
          <w:rFonts w:hint="eastAsia"/>
          <w:sz w:val="28"/>
          <w:szCs w:val="28"/>
        </w:rPr>
        <w:t>内</w:t>
      </w:r>
      <w:r w:rsidR="00EA20B8" w:rsidRPr="00EA20B8">
        <w:rPr>
          <w:rFonts w:hint="eastAsia"/>
          <w:sz w:val="28"/>
          <w:szCs w:val="28"/>
        </w:rPr>
        <w:t>只注重教师空间建设，对</w:t>
      </w:r>
      <w:r>
        <w:rPr>
          <w:rFonts w:hint="eastAsia"/>
          <w:sz w:val="28"/>
          <w:szCs w:val="28"/>
        </w:rPr>
        <w:t>区级空间、校级空间、班级空间与学生空间建设薄弱，大概念的空间建设不成体系，严重制约了网络学习空间建设的全方位开展。认识到这一短板后，</w:t>
      </w:r>
      <w:r w:rsidR="00EA20B8" w:rsidRPr="00EA20B8">
        <w:rPr>
          <w:rFonts w:hint="eastAsia"/>
          <w:sz w:val="28"/>
          <w:szCs w:val="28"/>
        </w:rPr>
        <w:t>2017</w:t>
      </w:r>
      <w:r w:rsidR="00EA20B8" w:rsidRPr="00EA20B8">
        <w:rPr>
          <w:rFonts w:hint="eastAsia"/>
          <w:sz w:val="28"/>
          <w:szCs w:val="28"/>
        </w:rPr>
        <w:t>年</w:t>
      </w:r>
      <w:r w:rsidR="00C15CAF">
        <w:rPr>
          <w:rFonts w:hint="eastAsia"/>
          <w:sz w:val="28"/>
          <w:szCs w:val="28"/>
        </w:rPr>
        <w:t>，</w:t>
      </w:r>
      <w:r w:rsidR="002D4448">
        <w:rPr>
          <w:rFonts w:hint="eastAsia"/>
          <w:sz w:val="28"/>
          <w:szCs w:val="28"/>
        </w:rPr>
        <w:t>区</w:t>
      </w:r>
      <w:r>
        <w:rPr>
          <w:rFonts w:hint="eastAsia"/>
          <w:sz w:val="28"/>
          <w:szCs w:val="28"/>
        </w:rPr>
        <w:t>里</w:t>
      </w:r>
      <w:r w:rsidR="00EA20B8" w:rsidRPr="00EA20B8">
        <w:rPr>
          <w:rFonts w:hint="eastAsia"/>
          <w:sz w:val="28"/>
          <w:szCs w:val="28"/>
        </w:rPr>
        <w:t>开通</w:t>
      </w:r>
      <w:r>
        <w:rPr>
          <w:rFonts w:hint="eastAsia"/>
          <w:sz w:val="28"/>
          <w:szCs w:val="28"/>
        </w:rPr>
        <w:t>了区级</w:t>
      </w:r>
      <w:r w:rsidR="00EA20B8" w:rsidRPr="00EA20B8">
        <w:rPr>
          <w:rFonts w:hint="eastAsia"/>
          <w:sz w:val="28"/>
          <w:szCs w:val="28"/>
        </w:rPr>
        <w:t>空间</w:t>
      </w:r>
      <w:r>
        <w:rPr>
          <w:rFonts w:hint="eastAsia"/>
          <w:sz w:val="28"/>
          <w:szCs w:val="28"/>
        </w:rPr>
        <w:t>并与省平台互通。随之，</w:t>
      </w:r>
      <w:r w:rsidR="002D4448">
        <w:rPr>
          <w:rFonts w:hint="eastAsia"/>
          <w:sz w:val="28"/>
          <w:szCs w:val="28"/>
        </w:rPr>
        <w:t>要求各校均开通校级空间、班级空间，鼓励各班开通学生空间及家长空间。如此</w:t>
      </w:r>
      <w:r w:rsidR="00EA20B8" w:rsidRPr="00EA20B8">
        <w:rPr>
          <w:rFonts w:hint="eastAsia"/>
          <w:sz w:val="28"/>
          <w:szCs w:val="28"/>
        </w:rPr>
        <w:t>形成</w:t>
      </w:r>
      <w:r w:rsidR="002D4448">
        <w:rPr>
          <w:rFonts w:hint="eastAsia"/>
          <w:sz w:val="28"/>
          <w:szCs w:val="28"/>
        </w:rPr>
        <w:t>了“</w:t>
      </w:r>
      <w:r w:rsidR="00EA20B8" w:rsidRPr="00EA20B8">
        <w:rPr>
          <w:rFonts w:hint="eastAsia"/>
          <w:sz w:val="28"/>
          <w:szCs w:val="28"/>
        </w:rPr>
        <w:t>区级空间</w:t>
      </w:r>
      <w:r w:rsidR="00EA20B8" w:rsidRPr="00EA20B8">
        <w:rPr>
          <w:rFonts w:hint="eastAsia"/>
          <w:sz w:val="28"/>
          <w:szCs w:val="28"/>
        </w:rPr>
        <w:t>-</w:t>
      </w:r>
      <w:r w:rsidR="00EA20B8" w:rsidRPr="00EA20B8">
        <w:rPr>
          <w:rFonts w:hint="eastAsia"/>
          <w:sz w:val="28"/>
          <w:szCs w:val="28"/>
        </w:rPr>
        <w:t>校级空间</w:t>
      </w:r>
      <w:r w:rsidR="00EA20B8" w:rsidRPr="00EA20B8">
        <w:rPr>
          <w:rFonts w:hint="eastAsia"/>
          <w:sz w:val="28"/>
          <w:szCs w:val="28"/>
        </w:rPr>
        <w:t>-</w:t>
      </w:r>
      <w:r w:rsidR="00EA20B8" w:rsidRPr="00EA20B8">
        <w:rPr>
          <w:rFonts w:hint="eastAsia"/>
          <w:sz w:val="28"/>
          <w:szCs w:val="28"/>
        </w:rPr>
        <w:t>班级空间</w:t>
      </w:r>
      <w:r w:rsidR="002D4448">
        <w:rPr>
          <w:rFonts w:hint="eastAsia"/>
          <w:sz w:val="28"/>
          <w:szCs w:val="28"/>
        </w:rPr>
        <w:t>与教师空间</w:t>
      </w:r>
      <w:r w:rsidR="002D4448">
        <w:rPr>
          <w:rFonts w:hint="eastAsia"/>
          <w:sz w:val="28"/>
          <w:szCs w:val="28"/>
        </w:rPr>
        <w:t>-</w:t>
      </w:r>
      <w:r w:rsidR="002D4448">
        <w:rPr>
          <w:rFonts w:hint="eastAsia"/>
          <w:sz w:val="28"/>
          <w:szCs w:val="28"/>
        </w:rPr>
        <w:t>学生空间与家长空间”强大的空间链。区级空间上</w:t>
      </w:r>
      <w:r w:rsidR="00C15CAF">
        <w:rPr>
          <w:rFonts w:hint="eastAsia"/>
          <w:sz w:val="28"/>
          <w:szCs w:val="28"/>
        </w:rPr>
        <w:t>，</w:t>
      </w:r>
      <w:r w:rsidR="002D4448">
        <w:rPr>
          <w:rFonts w:hint="eastAsia"/>
          <w:sz w:val="28"/>
          <w:szCs w:val="28"/>
        </w:rPr>
        <w:t>各校级空间建设情况一目了然</w:t>
      </w:r>
      <w:r w:rsidR="00C15CAF">
        <w:rPr>
          <w:rFonts w:hint="eastAsia"/>
          <w:sz w:val="28"/>
          <w:szCs w:val="28"/>
        </w:rPr>
        <w:t>；</w:t>
      </w:r>
      <w:r w:rsidR="002D4448">
        <w:rPr>
          <w:rFonts w:hint="eastAsia"/>
          <w:sz w:val="28"/>
          <w:szCs w:val="28"/>
        </w:rPr>
        <w:t>校级空间上</w:t>
      </w:r>
      <w:r w:rsidR="00C15CAF">
        <w:rPr>
          <w:rFonts w:hint="eastAsia"/>
          <w:sz w:val="28"/>
          <w:szCs w:val="28"/>
        </w:rPr>
        <w:t>，</w:t>
      </w:r>
      <w:r w:rsidR="002D4448">
        <w:rPr>
          <w:rFonts w:hint="eastAsia"/>
          <w:sz w:val="28"/>
          <w:szCs w:val="28"/>
        </w:rPr>
        <w:t>各班级空间、教师空间建设情况</w:t>
      </w:r>
      <w:r w:rsidR="00C15CAF">
        <w:rPr>
          <w:rFonts w:hint="eastAsia"/>
          <w:sz w:val="28"/>
          <w:szCs w:val="28"/>
        </w:rPr>
        <w:t>一目了然；</w:t>
      </w:r>
      <w:r w:rsidR="002D4448">
        <w:rPr>
          <w:rFonts w:hint="eastAsia"/>
          <w:sz w:val="28"/>
          <w:szCs w:val="28"/>
        </w:rPr>
        <w:t>班级空间上</w:t>
      </w:r>
      <w:r w:rsidR="00C15CAF">
        <w:rPr>
          <w:rFonts w:hint="eastAsia"/>
          <w:sz w:val="28"/>
          <w:szCs w:val="28"/>
        </w:rPr>
        <w:t>，</w:t>
      </w:r>
      <w:r w:rsidR="002D4448">
        <w:rPr>
          <w:rFonts w:hint="eastAsia"/>
          <w:sz w:val="28"/>
          <w:szCs w:val="28"/>
        </w:rPr>
        <w:t>各学生空间建设情况一目了然。空间建设</w:t>
      </w:r>
      <w:r w:rsidR="00C15CAF">
        <w:rPr>
          <w:rFonts w:hint="eastAsia"/>
          <w:sz w:val="28"/>
          <w:szCs w:val="28"/>
        </w:rPr>
        <w:t>的</w:t>
      </w:r>
      <w:r w:rsidR="002D4448">
        <w:rPr>
          <w:rFonts w:hint="eastAsia"/>
          <w:sz w:val="28"/>
          <w:szCs w:val="28"/>
        </w:rPr>
        <w:t>阳光化、层级管理化，</w:t>
      </w:r>
      <w:r>
        <w:rPr>
          <w:rFonts w:hint="eastAsia"/>
          <w:sz w:val="28"/>
          <w:szCs w:val="28"/>
        </w:rPr>
        <w:t>全方位推进了网络空间建设应用管理工作</w:t>
      </w:r>
      <w:r w:rsidR="00EA20B8" w:rsidRPr="00EA20B8">
        <w:rPr>
          <w:rFonts w:hint="eastAsia"/>
          <w:sz w:val="28"/>
          <w:szCs w:val="28"/>
        </w:rPr>
        <w:t>。</w:t>
      </w:r>
    </w:p>
    <w:p w14:paraId="25EAC70C" w14:textId="77777777" w:rsidR="00310FAA" w:rsidRDefault="004016F7" w:rsidP="006B17D8">
      <w:pPr>
        <w:spacing w:line="560" w:lineRule="exact"/>
        <w:rPr>
          <w:sz w:val="28"/>
          <w:szCs w:val="28"/>
        </w:rPr>
      </w:pPr>
      <w:r>
        <w:rPr>
          <w:rFonts w:hint="eastAsia"/>
          <w:noProof/>
          <w:sz w:val="28"/>
          <w:szCs w:val="28"/>
        </w:rPr>
        <w:drawing>
          <wp:anchor distT="0" distB="0" distL="114300" distR="114300" simplePos="0" relativeHeight="251658240" behindDoc="0" locked="0" layoutInCell="1" allowOverlap="1" wp14:anchorId="645F6D95" wp14:editId="3BFBD056">
            <wp:simplePos x="0" y="0"/>
            <wp:positionH relativeFrom="column">
              <wp:posOffset>314325</wp:posOffset>
            </wp:positionH>
            <wp:positionV relativeFrom="paragraph">
              <wp:posOffset>128270</wp:posOffset>
            </wp:positionV>
            <wp:extent cx="4486275" cy="1871980"/>
            <wp:effectExtent l="0" t="0" r="952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90906163837.png"/>
                    <pic:cNvPicPr/>
                  </pic:nvPicPr>
                  <pic:blipFill>
                    <a:blip r:embed="rId21">
                      <a:extLst>
                        <a:ext uri="{28A0092B-C50C-407E-A947-70E740481C1C}">
                          <a14:useLocalDpi xmlns:a14="http://schemas.microsoft.com/office/drawing/2010/main" val="0"/>
                        </a:ext>
                      </a:extLst>
                    </a:blip>
                    <a:stretch>
                      <a:fillRect/>
                    </a:stretch>
                  </pic:blipFill>
                  <pic:spPr>
                    <a:xfrm>
                      <a:off x="0" y="0"/>
                      <a:ext cx="4486275" cy="1871980"/>
                    </a:xfrm>
                    <a:prstGeom prst="rect">
                      <a:avLst/>
                    </a:prstGeom>
                  </pic:spPr>
                </pic:pic>
              </a:graphicData>
            </a:graphic>
            <wp14:sizeRelH relativeFrom="page">
              <wp14:pctWidth>0</wp14:pctWidth>
            </wp14:sizeRelH>
            <wp14:sizeRelV relativeFrom="page">
              <wp14:pctHeight>0</wp14:pctHeight>
            </wp14:sizeRelV>
          </wp:anchor>
        </w:drawing>
      </w:r>
    </w:p>
    <w:p w14:paraId="3AE2E489" w14:textId="77777777" w:rsidR="00310FAA" w:rsidRDefault="00310FAA" w:rsidP="006B17D8">
      <w:pPr>
        <w:spacing w:line="560" w:lineRule="exact"/>
        <w:rPr>
          <w:sz w:val="28"/>
          <w:szCs w:val="28"/>
        </w:rPr>
      </w:pPr>
    </w:p>
    <w:p w14:paraId="2D66390F" w14:textId="77777777" w:rsidR="004016F7" w:rsidRDefault="004016F7" w:rsidP="006B17D8">
      <w:pPr>
        <w:spacing w:line="560" w:lineRule="exact"/>
        <w:rPr>
          <w:sz w:val="28"/>
          <w:szCs w:val="28"/>
        </w:rPr>
      </w:pPr>
    </w:p>
    <w:p w14:paraId="45A7AD65" w14:textId="77777777" w:rsidR="004016F7" w:rsidRDefault="004016F7" w:rsidP="006B17D8">
      <w:pPr>
        <w:spacing w:line="560" w:lineRule="exact"/>
        <w:rPr>
          <w:sz w:val="28"/>
          <w:szCs w:val="28"/>
        </w:rPr>
      </w:pPr>
    </w:p>
    <w:p w14:paraId="4CB3D754" w14:textId="77777777" w:rsidR="004016F7" w:rsidRDefault="004016F7" w:rsidP="006B17D8">
      <w:pPr>
        <w:spacing w:line="560" w:lineRule="exact"/>
        <w:rPr>
          <w:sz w:val="28"/>
          <w:szCs w:val="28"/>
        </w:rPr>
      </w:pPr>
    </w:p>
    <w:p w14:paraId="2A5890FA" w14:textId="77777777" w:rsidR="004016F7" w:rsidRDefault="004016F7" w:rsidP="006B17D8">
      <w:pPr>
        <w:spacing w:line="560" w:lineRule="exact"/>
        <w:rPr>
          <w:sz w:val="28"/>
          <w:szCs w:val="28"/>
        </w:rPr>
      </w:pPr>
    </w:p>
    <w:p w14:paraId="22BE8A08" w14:textId="77777777" w:rsidR="00EA20B8" w:rsidRPr="00C15CAF" w:rsidRDefault="006B17D8" w:rsidP="00767FE4">
      <w:pPr>
        <w:spacing w:line="560" w:lineRule="exact"/>
        <w:ind w:firstLineChars="200" w:firstLine="560"/>
        <w:rPr>
          <w:sz w:val="28"/>
          <w:szCs w:val="28"/>
        </w:rPr>
      </w:pPr>
      <w:r>
        <w:rPr>
          <w:rFonts w:hint="eastAsia"/>
          <w:sz w:val="28"/>
          <w:szCs w:val="28"/>
        </w:rPr>
        <w:t>三．成效与反思</w:t>
      </w:r>
    </w:p>
    <w:p w14:paraId="02C22C20" w14:textId="77777777" w:rsidR="00FC41AF" w:rsidRDefault="0002267E" w:rsidP="00FC41AF">
      <w:pPr>
        <w:tabs>
          <w:tab w:val="left" w:pos="7156"/>
        </w:tabs>
        <w:spacing w:line="560" w:lineRule="exact"/>
        <w:ind w:firstLineChars="200" w:firstLine="560"/>
        <w:rPr>
          <w:sz w:val="28"/>
          <w:szCs w:val="28"/>
        </w:rPr>
      </w:pPr>
      <w:r>
        <w:rPr>
          <w:rFonts w:hint="eastAsia"/>
          <w:sz w:val="28"/>
          <w:szCs w:val="28"/>
        </w:rPr>
        <w:t>上述高效务实的管理</w:t>
      </w:r>
      <w:r w:rsidR="003B5327">
        <w:rPr>
          <w:rFonts w:hint="eastAsia"/>
          <w:sz w:val="28"/>
          <w:szCs w:val="28"/>
        </w:rPr>
        <w:t>举措</w:t>
      </w:r>
      <w:r>
        <w:rPr>
          <w:rFonts w:hint="eastAsia"/>
          <w:sz w:val="28"/>
          <w:szCs w:val="28"/>
        </w:rPr>
        <w:t>，激励</w:t>
      </w:r>
      <w:r w:rsidR="003B5327">
        <w:rPr>
          <w:rFonts w:hint="eastAsia"/>
          <w:sz w:val="28"/>
          <w:szCs w:val="28"/>
        </w:rPr>
        <w:t>了</w:t>
      </w:r>
      <w:r w:rsidR="00357C0D">
        <w:rPr>
          <w:rFonts w:hint="eastAsia"/>
          <w:sz w:val="28"/>
          <w:szCs w:val="28"/>
        </w:rPr>
        <w:t>全区各校师生认真建设空间。自</w:t>
      </w:r>
      <w:r w:rsidR="001C5836">
        <w:rPr>
          <w:rFonts w:hint="eastAsia"/>
          <w:sz w:val="28"/>
          <w:szCs w:val="28"/>
        </w:rPr>
        <w:t>2015</w:t>
      </w:r>
      <w:r w:rsidR="001C5836">
        <w:rPr>
          <w:rFonts w:hint="eastAsia"/>
          <w:sz w:val="28"/>
          <w:szCs w:val="28"/>
        </w:rPr>
        <w:t>年的</w:t>
      </w:r>
      <w:r w:rsidR="00357C0D">
        <w:rPr>
          <w:rFonts w:hint="eastAsia"/>
          <w:sz w:val="28"/>
          <w:szCs w:val="28"/>
        </w:rPr>
        <w:t>首届</w:t>
      </w:r>
      <w:proofErr w:type="gramStart"/>
      <w:r w:rsidR="00357C0D">
        <w:rPr>
          <w:rFonts w:hint="eastAsia"/>
          <w:sz w:val="28"/>
          <w:szCs w:val="28"/>
        </w:rPr>
        <w:t>省特色</w:t>
      </w:r>
      <w:proofErr w:type="gramEnd"/>
      <w:r w:rsidR="00357C0D">
        <w:rPr>
          <w:rFonts w:hint="eastAsia"/>
          <w:sz w:val="28"/>
          <w:szCs w:val="28"/>
        </w:rPr>
        <w:t>空间评比起</w:t>
      </w:r>
      <w:r w:rsidR="006B17D8">
        <w:rPr>
          <w:rFonts w:hint="eastAsia"/>
          <w:sz w:val="28"/>
          <w:szCs w:val="28"/>
        </w:rPr>
        <w:t>，该</w:t>
      </w:r>
      <w:r w:rsidR="001C5836">
        <w:rPr>
          <w:rFonts w:hint="eastAsia"/>
          <w:sz w:val="28"/>
          <w:szCs w:val="28"/>
        </w:rPr>
        <w:t>区年年获佳绩：</w:t>
      </w:r>
      <w:r>
        <w:rPr>
          <w:rFonts w:hint="eastAsia"/>
          <w:sz w:val="28"/>
          <w:szCs w:val="28"/>
        </w:rPr>
        <w:t>教师个人参赛获奖率从</w:t>
      </w:r>
      <w:r w:rsidRPr="00A12572">
        <w:rPr>
          <w:rFonts w:hint="eastAsia"/>
          <w:sz w:val="28"/>
          <w:szCs w:val="28"/>
        </w:rPr>
        <w:t>2015</w:t>
      </w:r>
      <w:r>
        <w:rPr>
          <w:rFonts w:hint="eastAsia"/>
          <w:sz w:val="28"/>
          <w:szCs w:val="28"/>
        </w:rPr>
        <w:t>年的</w:t>
      </w:r>
      <w:r w:rsidRPr="00A12572">
        <w:rPr>
          <w:rFonts w:hint="eastAsia"/>
          <w:sz w:val="28"/>
          <w:szCs w:val="28"/>
        </w:rPr>
        <w:t>70%</w:t>
      </w:r>
      <w:r w:rsidRPr="00A12572">
        <w:rPr>
          <w:rFonts w:hint="eastAsia"/>
          <w:sz w:val="28"/>
          <w:szCs w:val="28"/>
        </w:rPr>
        <w:t>，到</w:t>
      </w:r>
      <w:r w:rsidRPr="00A12572">
        <w:rPr>
          <w:rFonts w:hint="eastAsia"/>
          <w:sz w:val="28"/>
          <w:szCs w:val="28"/>
        </w:rPr>
        <w:t>2017</w:t>
      </w:r>
      <w:r w:rsidRPr="00A12572">
        <w:rPr>
          <w:rFonts w:hint="eastAsia"/>
          <w:sz w:val="28"/>
          <w:szCs w:val="28"/>
        </w:rPr>
        <w:t>年</w:t>
      </w:r>
      <w:r>
        <w:rPr>
          <w:rFonts w:hint="eastAsia"/>
          <w:sz w:val="28"/>
          <w:szCs w:val="28"/>
        </w:rPr>
        <w:t>、</w:t>
      </w:r>
      <w:r>
        <w:rPr>
          <w:rFonts w:hint="eastAsia"/>
          <w:sz w:val="28"/>
          <w:szCs w:val="28"/>
        </w:rPr>
        <w:t>2018</w:t>
      </w:r>
      <w:r>
        <w:rPr>
          <w:rFonts w:hint="eastAsia"/>
          <w:sz w:val="28"/>
          <w:szCs w:val="28"/>
        </w:rPr>
        <w:t>年的</w:t>
      </w:r>
      <w:r w:rsidRPr="00A12572">
        <w:rPr>
          <w:rFonts w:hint="eastAsia"/>
          <w:sz w:val="28"/>
          <w:szCs w:val="28"/>
        </w:rPr>
        <w:t>100%</w:t>
      </w:r>
      <w:r>
        <w:rPr>
          <w:rFonts w:hint="eastAsia"/>
          <w:sz w:val="28"/>
          <w:szCs w:val="28"/>
        </w:rPr>
        <w:t>、</w:t>
      </w:r>
      <w:r>
        <w:rPr>
          <w:rFonts w:hint="eastAsia"/>
          <w:sz w:val="28"/>
          <w:szCs w:val="28"/>
        </w:rPr>
        <w:t>96%</w:t>
      </w:r>
      <w:r w:rsidRPr="00A12572">
        <w:rPr>
          <w:rFonts w:hint="eastAsia"/>
          <w:sz w:val="28"/>
          <w:szCs w:val="28"/>
        </w:rPr>
        <w:t>；</w:t>
      </w:r>
      <w:r w:rsidR="00357C0D">
        <w:rPr>
          <w:rFonts w:hint="eastAsia"/>
          <w:sz w:val="28"/>
          <w:szCs w:val="28"/>
        </w:rPr>
        <w:t>区教育技术中心</w:t>
      </w:r>
      <w:r>
        <w:rPr>
          <w:rFonts w:hint="eastAsia"/>
          <w:sz w:val="28"/>
          <w:szCs w:val="28"/>
        </w:rPr>
        <w:t>于</w:t>
      </w:r>
      <w:r>
        <w:rPr>
          <w:rFonts w:hint="eastAsia"/>
          <w:sz w:val="28"/>
          <w:szCs w:val="28"/>
        </w:rPr>
        <w:t>2016</w:t>
      </w:r>
      <w:r>
        <w:rPr>
          <w:rFonts w:hint="eastAsia"/>
          <w:sz w:val="28"/>
          <w:szCs w:val="28"/>
        </w:rPr>
        <w:t>年、</w:t>
      </w:r>
      <w:r>
        <w:rPr>
          <w:rFonts w:hint="eastAsia"/>
          <w:sz w:val="28"/>
          <w:szCs w:val="28"/>
        </w:rPr>
        <w:t>2018</w:t>
      </w:r>
      <w:r>
        <w:rPr>
          <w:rFonts w:hint="eastAsia"/>
          <w:sz w:val="28"/>
          <w:szCs w:val="28"/>
        </w:rPr>
        <w:t>年两次获得</w:t>
      </w:r>
      <w:r w:rsidRPr="00A12572">
        <w:rPr>
          <w:rFonts w:hint="eastAsia"/>
          <w:sz w:val="28"/>
          <w:szCs w:val="28"/>
        </w:rPr>
        <w:t>省优秀教学空间创建活动</w:t>
      </w:r>
      <w:r>
        <w:rPr>
          <w:rFonts w:hint="eastAsia"/>
          <w:sz w:val="28"/>
          <w:szCs w:val="28"/>
        </w:rPr>
        <w:t>“</w:t>
      </w:r>
      <w:r w:rsidRPr="00A12572">
        <w:rPr>
          <w:rFonts w:hint="eastAsia"/>
          <w:sz w:val="28"/>
          <w:szCs w:val="28"/>
        </w:rPr>
        <w:t>优秀组织奖</w:t>
      </w:r>
      <w:r>
        <w:rPr>
          <w:rFonts w:hint="eastAsia"/>
          <w:sz w:val="28"/>
          <w:szCs w:val="28"/>
        </w:rPr>
        <w:t>”。</w:t>
      </w:r>
      <w:r w:rsidR="006B17D8">
        <w:rPr>
          <w:rFonts w:hint="eastAsia"/>
          <w:sz w:val="28"/>
          <w:szCs w:val="28"/>
        </w:rPr>
        <w:t>不仅获奖人数多，获奖奖级也高，</w:t>
      </w:r>
      <w:r w:rsidR="001C5836">
        <w:rPr>
          <w:rFonts w:hint="eastAsia"/>
          <w:sz w:val="28"/>
          <w:szCs w:val="28"/>
        </w:rPr>
        <w:t>如</w:t>
      </w:r>
      <w:r w:rsidR="001C5836">
        <w:rPr>
          <w:rFonts w:hint="eastAsia"/>
          <w:sz w:val="28"/>
          <w:szCs w:val="28"/>
        </w:rPr>
        <w:t>2018</w:t>
      </w:r>
      <w:r w:rsidR="001C5836">
        <w:rPr>
          <w:rFonts w:hint="eastAsia"/>
          <w:sz w:val="28"/>
          <w:szCs w:val="28"/>
        </w:rPr>
        <w:t>年获奖的</w:t>
      </w:r>
      <w:r w:rsidRPr="00A15934">
        <w:rPr>
          <w:rFonts w:hint="eastAsia"/>
          <w:sz w:val="28"/>
          <w:szCs w:val="28"/>
        </w:rPr>
        <w:lastRenderedPageBreak/>
        <w:t>24</w:t>
      </w:r>
      <w:r w:rsidR="001C5836">
        <w:rPr>
          <w:rFonts w:hint="eastAsia"/>
          <w:sz w:val="28"/>
          <w:szCs w:val="28"/>
        </w:rPr>
        <w:t>个</w:t>
      </w:r>
      <w:r w:rsidRPr="00A15934">
        <w:rPr>
          <w:rFonts w:hint="eastAsia"/>
          <w:sz w:val="28"/>
          <w:szCs w:val="28"/>
        </w:rPr>
        <w:t>空间中，</w:t>
      </w:r>
      <w:r w:rsidRPr="00A15934">
        <w:rPr>
          <w:rFonts w:hint="eastAsia"/>
          <w:sz w:val="28"/>
          <w:szCs w:val="28"/>
        </w:rPr>
        <w:t>17</w:t>
      </w:r>
      <w:r w:rsidRPr="00A15934">
        <w:rPr>
          <w:rFonts w:hint="eastAsia"/>
          <w:sz w:val="28"/>
          <w:szCs w:val="28"/>
        </w:rPr>
        <w:t>个为精品教学空间</w:t>
      </w:r>
      <w:r w:rsidR="001C5836">
        <w:rPr>
          <w:rFonts w:hint="eastAsia"/>
          <w:sz w:val="28"/>
          <w:szCs w:val="28"/>
        </w:rPr>
        <w:t>且排名居前，</w:t>
      </w:r>
      <w:proofErr w:type="gramStart"/>
      <w:r w:rsidR="001C5836">
        <w:rPr>
          <w:rFonts w:hint="eastAsia"/>
          <w:sz w:val="28"/>
          <w:szCs w:val="28"/>
        </w:rPr>
        <w:t>仅</w:t>
      </w:r>
      <w:r w:rsidRPr="00A15934">
        <w:rPr>
          <w:rFonts w:hint="eastAsia"/>
          <w:sz w:val="28"/>
          <w:szCs w:val="28"/>
        </w:rPr>
        <w:t>省前</w:t>
      </w:r>
      <w:r w:rsidRPr="00A15934">
        <w:rPr>
          <w:rFonts w:hint="eastAsia"/>
          <w:sz w:val="28"/>
          <w:szCs w:val="28"/>
        </w:rPr>
        <w:t>8</w:t>
      </w:r>
      <w:r w:rsidR="006B17D8">
        <w:rPr>
          <w:rFonts w:hint="eastAsia"/>
          <w:sz w:val="28"/>
          <w:szCs w:val="28"/>
        </w:rPr>
        <w:t>名</w:t>
      </w:r>
      <w:proofErr w:type="gramEnd"/>
      <w:r w:rsidR="006B17D8">
        <w:rPr>
          <w:rFonts w:hint="eastAsia"/>
          <w:sz w:val="28"/>
          <w:szCs w:val="28"/>
        </w:rPr>
        <w:t>中该</w:t>
      </w:r>
      <w:r w:rsidRPr="00A15934">
        <w:rPr>
          <w:rFonts w:hint="eastAsia"/>
          <w:sz w:val="28"/>
          <w:szCs w:val="28"/>
        </w:rPr>
        <w:t>区</w:t>
      </w:r>
      <w:r w:rsidR="001C5836">
        <w:rPr>
          <w:rFonts w:hint="eastAsia"/>
          <w:sz w:val="28"/>
          <w:szCs w:val="28"/>
        </w:rPr>
        <w:t>就</w:t>
      </w:r>
      <w:r w:rsidRPr="00A15934">
        <w:rPr>
          <w:rFonts w:hint="eastAsia"/>
          <w:sz w:val="28"/>
          <w:szCs w:val="28"/>
        </w:rPr>
        <w:t>占</w:t>
      </w:r>
      <w:r w:rsidR="001C5836">
        <w:rPr>
          <w:rFonts w:hint="eastAsia"/>
          <w:sz w:val="28"/>
          <w:szCs w:val="28"/>
        </w:rPr>
        <w:t>了</w:t>
      </w:r>
      <w:r w:rsidRPr="00A15934">
        <w:rPr>
          <w:rFonts w:hint="eastAsia"/>
          <w:sz w:val="28"/>
          <w:szCs w:val="28"/>
        </w:rPr>
        <w:t>3</w:t>
      </w:r>
      <w:r w:rsidR="001C5836">
        <w:rPr>
          <w:rFonts w:hint="eastAsia"/>
          <w:sz w:val="28"/>
          <w:szCs w:val="28"/>
        </w:rPr>
        <w:t>名</w:t>
      </w:r>
      <w:r w:rsidRPr="00A15934">
        <w:rPr>
          <w:rFonts w:hint="eastAsia"/>
          <w:sz w:val="28"/>
          <w:szCs w:val="28"/>
        </w:rPr>
        <w:t>。</w:t>
      </w:r>
      <w:r w:rsidR="00357C0D">
        <w:rPr>
          <w:rFonts w:hint="eastAsia"/>
          <w:sz w:val="28"/>
          <w:szCs w:val="28"/>
        </w:rPr>
        <w:t>同年，</w:t>
      </w:r>
      <w:r w:rsidR="001C5836">
        <w:rPr>
          <w:rFonts w:hint="eastAsia"/>
          <w:sz w:val="28"/>
          <w:szCs w:val="28"/>
        </w:rPr>
        <w:t>两位教师的</w:t>
      </w:r>
      <w:r w:rsidR="006B17D8">
        <w:rPr>
          <w:rFonts w:hint="eastAsia"/>
          <w:sz w:val="28"/>
          <w:szCs w:val="28"/>
        </w:rPr>
        <w:t>空间应用案例分获</w:t>
      </w:r>
      <w:r w:rsidRPr="00A15934">
        <w:rPr>
          <w:rFonts w:hint="eastAsia"/>
          <w:sz w:val="28"/>
          <w:szCs w:val="28"/>
        </w:rPr>
        <w:t>全国教育教学信息化交流展示活动评比一等奖和三等奖。</w:t>
      </w:r>
      <w:r w:rsidR="00767FE4">
        <w:rPr>
          <w:rFonts w:hint="eastAsia"/>
          <w:sz w:val="28"/>
          <w:szCs w:val="28"/>
        </w:rPr>
        <w:t>2019</w:t>
      </w:r>
      <w:r w:rsidR="00767FE4">
        <w:rPr>
          <w:rFonts w:hint="eastAsia"/>
          <w:sz w:val="28"/>
          <w:szCs w:val="28"/>
        </w:rPr>
        <w:t>年</w:t>
      </w:r>
      <w:r w:rsidR="009C256D">
        <w:rPr>
          <w:rFonts w:hint="eastAsia"/>
          <w:sz w:val="28"/>
          <w:szCs w:val="28"/>
        </w:rPr>
        <w:t>上半年</w:t>
      </w:r>
      <w:r w:rsidR="00767FE4">
        <w:rPr>
          <w:rFonts w:hint="eastAsia"/>
          <w:sz w:val="28"/>
          <w:szCs w:val="28"/>
        </w:rPr>
        <w:t>，三位老师的</w:t>
      </w:r>
      <w:r w:rsidR="006B17D8">
        <w:rPr>
          <w:rFonts w:hint="eastAsia"/>
          <w:sz w:val="28"/>
          <w:szCs w:val="28"/>
        </w:rPr>
        <w:t>网络学习空间管理应用</w:t>
      </w:r>
      <w:r w:rsidR="00767FE4">
        <w:rPr>
          <w:rFonts w:hint="eastAsia"/>
          <w:sz w:val="28"/>
          <w:szCs w:val="28"/>
        </w:rPr>
        <w:t>论文分获全国</w:t>
      </w:r>
      <w:r w:rsidR="006B17D8">
        <w:rPr>
          <w:rFonts w:hint="eastAsia"/>
          <w:sz w:val="28"/>
          <w:szCs w:val="28"/>
        </w:rPr>
        <w:t>中小学</w:t>
      </w:r>
      <w:r w:rsidR="00767FE4">
        <w:rPr>
          <w:rFonts w:hint="eastAsia"/>
          <w:sz w:val="28"/>
          <w:szCs w:val="28"/>
        </w:rPr>
        <w:t>“信息技术赋能教育教学征文比赛”一等奖和三等奖。</w:t>
      </w:r>
      <w:r w:rsidRPr="006A3455">
        <w:rPr>
          <w:rFonts w:hint="eastAsia"/>
          <w:sz w:val="28"/>
          <w:szCs w:val="28"/>
        </w:rPr>
        <w:t>孙晶、</w:t>
      </w:r>
      <w:r w:rsidR="00357C0D">
        <w:rPr>
          <w:rFonts w:hint="eastAsia"/>
          <w:sz w:val="28"/>
          <w:szCs w:val="28"/>
        </w:rPr>
        <w:t>孙伟良两位</w:t>
      </w:r>
      <w:r w:rsidR="001C5836">
        <w:rPr>
          <w:rFonts w:hint="eastAsia"/>
          <w:sz w:val="28"/>
          <w:szCs w:val="28"/>
        </w:rPr>
        <w:t>教师</w:t>
      </w:r>
      <w:proofErr w:type="gramStart"/>
      <w:r w:rsidR="001C5836">
        <w:rPr>
          <w:rFonts w:hint="eastAsia"/>
          <w:sz w:val="28"/>
          <w:szCs w:val="28"/>
        </w:rPr>
        <w:t>因空间</w:t>
      </w:r>
      <w:proofErr w:type="gramEnd"/>
      <w:r w:rsidR="001C5836">
        <w:rPr>
          <w:rFonts w:hint="eastAsia"/>
          <w:sz w:val="28"/>
          <w:szCs w:val="28"/>
        </w:rPr>
        <w:t>建设与应用管理出色，</w:t>
      </w:r>
      <w:r w:rsidRPr="006A3455">
        <w:rPr>
          <w:rFonts w:hint="eastAsia"/>
          <w:sz w:val="28"/>
          <w:szCs w:val="28"/>
        </w:rPr>
        <w:t>不但荣登《杭州教育技术》杂志封面人物，还经常受邀到</w:t>
      </w:r>
      <w:r>
        <w:rPr>
          <w:rFonts w:hint="eastAsia"/>
          <w:sz w:val="28"/>
          <w:szCs w:val="28"/>
        </w:rPr>
        <w:t>省内外各级</w:t>
      </w:r>
      <w:r w:rsidR="009C256D">
        <w:rPr>
          <w:rFonts w:hint="eastAsia"/>
          <w:sz w:val="28"/>
          <w:szCs w:val="28"/>
        </w:rPr>
        <w:t>培训</w:t>
      </w:r>
      <w:r>
        <w:rPr>
          <w:rFonts w:hint="eastAsia"/>
          <w:sz w:val="28"/>
          <w:szCs w:val="28"/>
        </w:rPr>
        <w:t>会议上</w:t>
      </w:r>
      <w:proofErr w:type="gramStart"/>
      <w:r w:rsidRPr="006A3455">
        <w:rPr>
          <w:rFonts w:hint="eastAsia"/>
          <w:sz w:val="28"/>
          <w:szCs w:val="28"/>
        </w:rPr>
        <w:t>做经验</w:t>
      </w:r>
      <w:proofErr w:type="gramEnd"/>
      <w:r w:rsidRPr="006A3455">
        <w:rPr>
          <w:rFonts w:hint="eastAsia"/>
          <w:sz w:val="28"/>
          <w:szCs w:val="28"/>
        </w:rPr>
        <w:t>交流。</w:t>
      </w:r>
    </w:p>
    <w:p w14:paraId="6E238B95" w14:textId="77777777" w:rsidR="00DA326E" w:rsidRPr="00FC41AF" w:rsidRDefault="00FC41AF" w:rsidP="00FC41AF">
      <w:pPr>
        <w:tabs>
          <w:tab w:val="left" w:pos="7156"/>
        </w:tabs>
        <w:spacing w:line="560" w:lineRule="exact"/>
        <w:ind w:firstLineChars="200" w:firstLine="560"/>
        <w:rPr>
          <w:sz w:val="28"/>
          <w:szCs w:val="28"/>
        </w:rPr>
      </w:pPr>
      <w:r>
        <w:rPr>
          <w:rFonts w:hint="eastAsia"/>
          <w:noProof/>
          <w:sz w:val="28"/>
          <w:szCs w:val="28"/>
        </w:rPr>
        <w:drawing>
          <wp:anchor distT="0" distB="0" distL="114300" distR="114300" simplePos="0" relativeHeight="251662336" behindDoc="0" locked="0" layoutInCell="1" allowOverlap="1" wp14:anchorId="4674399A" wp14:editId="73D291EC">
            <wp:simplePos x="0" y="0"/>
            <wp:positionH relativeFrom="column">
              <wp:posOffset>2724150</wp:posOffset>
            </wp:positionH>
            <wp:positionV relativeFrom="paragraph">
              <wp:posOffset>57150</wp:posOffset>
            </wp:positionV>
            <wp:extent cx="2733675" cy="2000250"/>
            <wp:effectExtent l="0" t="0" r="9525" b="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4.jpg"/>
                    <pic:cNvPicPr/>
                  </pic:nvPicPr>
                  <pic:blipFill>
                    <a:blip r:embed="rId22">
                      <a:extLst>
                        <a:ext uri="{28A0092B-C50C-407E-A947-70E740481C1C}">
                          <a14:useLocalDpi xmlns:a14="http://schemas.microsoft.com/office/drawing/2010/main" val="0"/>
                        </a:ext>
                      </a:extLst>
                    </a:blip>
                    <a:stretch>
                      <a:fillRect/>
                    </a:stretch>
                  </pic:blipFill>
                  <pic:spPr>
                    <a:xfrm>
                      <a:off x="0" y="0"/>
                      <a:ext cx="2733675" cy="200025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61312" behindDoc="0" locked="0" layoutInCell="1" allowOverlap="1" wp14:anchorId="703507C9" wp14:editId="3D78B05E">
            <wp:simplePos x="0" y="0"/>
            <wp:positionH relativeFrom="column">
              <wp:posOffset>-142875</wp:posOffset>
            </wp:positionH>
            <wp:positionV relativeFrom="paragraph">
              <wp:posOffset>57150</wp:posOffset>
            </wp:positionV>
            <wp:extent cx="2809875" cy="2000250"/>
            <wp:effectExtent l="0" t="0" r="9525"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9875" cy="2000250"/>
                    </a:xfrm>
                    <a:prstGeom prst="rect">
                      <a:avLst/>
                    </a:prstGeom>
                    <a:noFill/>
                  </pic:spPr>
                </pic:pic>
              </a:graphicData>
            </a:graphic>
            <wp14:sizeRelH relativeFrom="margin">
              <wp14:pctWidth>0</wp14:pctWidth>
            </wp14:sizeRelH>
            <wp14:sizeRelV relativeFrom="margin">
              <wp14:pctHeight>0</wp14:pctHeight>
            </wp14:sizeRelV>
          </wp:anchor>
        </w:drawing>
      </w:r>
      <w:r w:rsidR="006B17D8">
        <w:rPr>
          <w:rFonts w:hint="eastAsia"/>
          <w:sz w:val="28"/>
          <w:szCs w:val="28"/>
        </w:rPr>
        <w:t>取得成绩的同时，区域管理者们清醒地认识</w:t>
      </w:r>
      <w:r w:rsidR="00730424">
        <w:rPr>
          <w:rFonts w:hint="eastAsia"/>
          <w:sz w:val="28"/>
          <w:szCs w:val="28"/>
        </w:rPr>
        <w:t>到</w:t>
      </w:r>
      <w:r w:rsidR="006B17D8">
        <w:rPr>
          <w:rFonts w:hint="eastAsia"/>
          <w:sz w:val="28"/>
          <w:szCs w:val="28"/>
        </w:rPr>
        <w:t>：</w:t>
      </w:r>
      <w:r w:rsidR="00730424">
        <w:rPr>
          <w:rFonts w:hint="eastAsia"/>
          <w:sz w:val="28"/>
          <w:szCs w:val="28"/>
        </w:rPr>
        <w:t>仅仅建设好空间是远远不够的，</w:t>
      </w:r>
      <w:r w:rsidR="003B5327">
        <w:rPr>
          <w:rFonts w:hint="eastAsia"/>
          <w:sz w:val="28"/>
          <w:szCs w:val="28"/>
        </w:rPr>
        <w:t>今后</w:t>
      </w:r>
      <w:r w:rsidR="00730424">
        <w:rPr>
          <w:rFonts w:hint="eastAsia"/>
          <w:sz w:val="28"/>
          <w:szCs w:val="28"/>
        </w:rPr>
        <w:t>应</w:t>
      </w:r>
      <w:r w:rsidR="00357C0D">
        <w:rPr>
          <w:rFonts w:hint="eastAsia"/>
          <w:sz w:val="28"/>
          <w:szCs w:val="28"/>
        </w:rPr>
        <w:t>把工作重点放在“应用”上，要</w:t>
      </w:r>
      <w:r w:rsidR="00E37EC0">
        <w:rPr>
          <w:rFonts w:hint="eastAsia"/>
          <w:sz w:val="28"/>
          <w:szCs w:val="28"/>
        </w:rPr>
        <w:t>“</w:t>
      </w:r>
      <w:r w:rsidR="00730424" w:rsidRPr="00706BFF">
        <w:rPr>
          <w:rFonts w:ascii="宋体" w:hAnsi="宋体" w:cs="宋体" w:hint="eastAsia"/>
          <w:kern w:val="0"/>
          <w:sz w:val="28"/>
          <w:szCs w:val="28"/>
        </w:rPr>
        <w:t>以空间为纽带，贯通学校教学、管理与评价等核心业务，将空间作为基于信息技术教育教学的基本环境，作为数字教育资源公共服务体系共享服务的主要渠道</w:t>
      </w:r>
      <w:r w:rsidR="00730424">
        <w:rPr>
          <w:rFonts w:ascii="宋体" w:hAnsi="宋体" w:cs="宋体" w:hint="eastAsia"/>
          <w:kern w:val="0"/>
          <w:sz w:val="28"/>
          <w:szCs w:val="28"/>
        </w:rPr>
        <w:t>。”</w:t>
      </w:r>
      <w:r w:rsidR="00730424">
        <w:rPr>
          <w:rFonts w:hint="eastAsia"/>
          <w:sz w:val="28"/>
          <w:szCs w:val="28"/>
        </w:rPr>
        <w:t>因此，</w:t>
      </w:r>
      <w:r w:rsidR="006B17D8">
        <w:rPr>
          <w:rFonts w:hint="eastAsia"/>
          <w:sz w:val="28"/>
          <w:szCs w:val="28"/>
        </w:rPr>
        <w:t>今后在建设空间的同时，</w:t>
      </w:r>
      <w:r w:rsidR="009318EF">
        <w:rPr>
          <w:rFonts w:hint="eastAsia"/>
          <w:sz w:val="28"/>
          <w:szCs w:val="28"/>
        </w:rPr>
        <w:t>要注重发挥空间的辐射作用，要以空间建设为基础</w:t>
      </w:r>
      <w:r w:rsidR="00730424">
        <w:rPr>
          <w:rFonts w:hint="eastAsia"/>
          <w:sz w:val="28"/>
          <w:szCs w:val="28"/>
        </w:rPr>
        <w:t>和切入点，引导大家</w:t>
      </w:r>
      <w:r w:rsidR="009318EF" w:rsidRPr="00706BFF">
        <w:rPr>
          <w:rFonts w:ascii="宋体" w:hAnsi="宋体" w:cs="宋体" w:hint="eastAsia"/>
          <w:kern w:val="0"/>
          <w:sz w:val="28"/>
          <w:szCs w:val="28"/>
        </w:rPr>
        <w:t>深入开展空间应用普及活动，</w:t>
      </w:r>
      <w:r w:rsidR="00E37EC0">
        <w:rPr>
          <w:rFonts w:ascii="宋体" w:hAnsi="宋体" w:cs="宋体" w:hint="eastAsia"/>
          <w:sz w:val="28"/>
          <w:szCs w:val="28"/>
        </w:rPr>
        <w:t>进一步推进</w:t>
      </w:r>
      <w:r w:rsidR="00E37EC0" w:rsidRPr="00682CDE">
        <w:rPr>
          <w:rFonts w:ascii="宋体" w:hAnsi="宋体" w:cs="宋体" w:hint="eastAsia"/>
          <w:sz w:val="28"/>
          <w:szCs w:val="28"/>
        </w:rPr>
        <w:t>网络学习空间与教育教学</w:t>
      </w:r>
      <w:r w:rsidR="00D4494A">
        <w:rPr>
          <w:rFonts w:ascii="宋体" w:hAnsi="宋体" w:cs="宋体" w:hint="eastAsia"/>
          <w:sz w:val="28"/>
          <w:szCs w:val="28"/>
        </w:rPr>
        <w:t>实践</w:t>
      </w:r>
      <w:r w:rsidR="00E37EC0" w:rsidRPr="00682CDE">
        <w:rPr>
          <w:rFonts w:ascii="宋体" w:hAnsi="宋体" w:cs="宋体" w:hint="eastAsia"/>
          <w:sz w:val="28"/>
          <w:szCs w:val="28"/>
        </w:rPr>
        <w:t>的深度融合</w:t>
      </w:r>
      <w:r w:rsidR="00E37EC0" w:rsidRPr="00706BFF">
        <w:rPr>
          <w:rFonts w:ascii="宋体" w:hAnsi="宋体" w:cs="宋体" w:hint="eastAsia"/>
          <w:kern w:val="0"/>
          <w:sz w:val="28"/>
          <w:szCs w:val="28"/>
        </w:rPr>
        <w:t>。</w:t>
      </w:r>
    </w:p>
    <w:p w14:paraId="64AEC9AA" w14:textId="77777777" w:rsidR="00044EF6" w:rsidRDefault="00044EF6" w:rsidP="00767FE4">
      <w:pPr>
        <w:spacing w:line="560" w:lineRule="exact"/>
        <w:rPr>
          <w:rFonts w:ascii="仿宋" w:eastAsia="仿宋" w:hAnsi="仿宋"/>
          <w:sz w:val="28"/>
          <w:szCs w:val="28"/>
        </w:rPr>
      </w:pPr>
    </w:p>
    <w:p w14:paraId="207B7D50" w14:textId="77777777" w:rsidR="006B17D8" w:rsidRDefault="006B17D8" w:rsidP="00767FE4">
      <w:pPr>
        <w:spacing w:line="560" w:lineRule="exact"/>
        <w:rPr>
          <w:rFonts w:ascii="仿宋" w:eastAsia="仿宋" w:hAnsi="仿宋"/>
          <w:sz w:val="28"/>
          <w:szCs w:val="28"/>
        </w:rPr>
      </w:pPr>
      <w:r>
        <w:rPr>
          <w:rFonts w:ascii="仿宋" w:eastAsia="仿宋" w:hAnsi="仿宋" w:hint="eastAsia"/>
          <w:sz w:val="28"/>
          <w:szCs w:val="28"/>
        </w:rPr>
        <w:t>案例点评：</w:t>
      </w:r>
    </w:p>
    <w:p w14:paraId="1B4EE460" w14:textId="77777777" w:rsidR="007108EA" w:rsidRDefault="000F104B" w:rsidP="000F104B">
      <w:pPr>
        <w:spacing w:line="560" w:lineRule="exact"/>
        <w:rPr>
          <w:rFonts w:ascii="仿宋" w:eastAsia="仿宋" w:hAnsi="仿宋"/>
          <w:sz w:val="28"/>
          <w:szCs w:val="28"/>
        </w:rPr>
      </w:pPr>
      <w:r w:rsidRPr="000F104B">
        <w:rPr>
          <w:rFonts w:ascii="仿宋" w:eastAsia="仿宋" w:hAnsi="仿宋" w:hint="eastAsia"/>
          <w:sz w:val="28"/>
          <w:szCs w:val="28"/>
        </w:rPr>
        <w:t>网络学习空间是由教育主管部门或者学校认定的，融资源、服务、数据为一体，支持共享、交互、创新的实名制网络学习场所。</w:t>
      </w:r>
      <w:r>
        <w:rPr>
          <w:rFonts w:ascii="仿宋" w:eastAsia="仿宋" w:hAnsi="仿宋" w:hint="eastAsia"/>
          <w:sz w:val="28"/>
          <w:szCs w:val="28"/>
        </w:rPr>
        <w:t>在网络学习空间的建设和应用推进过程中，教育主管部门和学校是工作主体。</w:t>
      </w:r>
      <w:proofErr w:type="gramStart"/>
      <w:r>
        <w:rPr>
          <w:rFonts w:ascii="仿宋" w:eastAsia="仿宋" w:hAnsi="仿宋" w:hint="eastAsia"/>
          <w:sz w:val="28"/>
          <w:szCs w:val="28"/>
        </w:rPr>
        <w:lastRenderedPageBreak/>
        <w:t>萧山区</w:t>
      </w:r>
      <w:proofErr w:type="gramEnd"/>
      <w:r>
        <w:rPr>
          <w:rFonts w:ascii="仿宋" w:eastAsia="仿宋" w:hAnsi="仿宋" w:hint="eastAsia"/>
          <w:sz w:val="28"/>
          <w:szCs w:val="28"/>
        </w:rPr>
        <w:t>教育局充分发挥主体作用，依托之江</w:t>
      </w:r>
      <w:proofErr w:type="gramStart"/>
      <w:r>
        <w:rPr>
          <w:rFonts w:ascii="仿宋" w:eastAsia="仿宋" w:hAnsi="仿宋" w:hint="eastAsia"/>
          <w:sz w:val="28"/>
          <w:szCs w:val="28"/>
        </w:rPr>
        <w:t>汇教育</w:t>
      </w:r>
      <w:proofErr w:type="gramEnd"/>
      <w:r>
        <w:rPr>
          <w:rFonts w:ascii="仿宋" w:eastAsia="仿宋" w:hAnsi="仿宋" w:hint="eastAsia"/>
          <w:sz w:val="28"/>
          <w:szCs w:val="28"/>
        </w:rPr>
        <w:t>广场开展网络学习空间应用，探索形成了应用新路径，创新了管理机制，促进区域教育信息化工作整体提升，成效显著。本案例详细阐述了</w:t>
      </w:r>
      <w:proofErr w:type="gramStart"/>
      <w:r>
        <w:rPr>
          <w:rFonts w:ascii="仿宋" w:eastAsia="仿宋" w:hAnsi="仿宋" w:hint="eastAsia"/>
          <w:sz w:val="28"/>
          <w:szCs w:val="28"/>
        </w:rPr>
        <w:t>萧山区</w:t>
      </w:r>
      <w:proofErr w:type="gramEnd"/>
      <w:r w:rsidRPr="000F104B">
        <w:rPr>
          <w:rFonts w:ascii="仿宋" w:eastAsia="仿宋" w:hAnsi="仿宋" w:hint="eastAsia"/>
          <w:sz w:val="28"/>
          <w:szCs w:val="28"/>
        </w:rPr>
        <w:t>网络学习空间建设应用推进工作</w:t>
      </w:r>
      <w:r>
        <w:rPr>
          <w:rFonts w:ascii="仿宋" w:eastAsia="仿宋" w:hAnsi="仿宋" w:hint="eastAsia"/>
          <w:sz w:val="28"/>
          <w:szCs w:val="28"/>
        </w:rPr>
        <w:t>的五条路径，既接地气有实践性，又有提炼归纳和感悟，可供其他区域学习借签。</w:t>
      </w:r>
      <w:r w:rsidR="007108EA">
        <w:rPr>
          <w:rFonts w:ascii="仿宋" w:eastAsia="仿宋" w:hAnsi="仿宋" w:hint="eastAsia"/>
          <w:sz w:val="28"/>
          <w:szCs w:val="28"/>
        </w:rPr>
        <w:t xml:space="preserve">  </w:t>
      </w:r>
    </w:p>
    <w:p w14:paraId="3C8337E2" w14:textId="620FAF7D" w:rsidR="000F104B" w:rsidRDefault="007108EA" w:rsidP="007108EA">
      <w:pPr>
        <w:spacing w:line="560" w:lineRule="exact"/>
        <w:ind w:firstLineChars="150" w:firstLine="420"/>
        <w:rPr>
          <w:rFonts w:ascii="仿宋" w:eastAsia="仿宋" w:hAnsi="仿宋"/>
          <w:sz w:val="28"/>
          <w:szCs w:val="28"/>
        </w:rPr>
      </w:pPr>
      <w:r>
        <w:rPr>
          <w:rFonts w:ascii="仿宋" w:eastAsia="仿宋" w:hAnsi="仿宋" w:hint="eastAsia"/>
          <w:sz w:val="28"/>
          <w:szCs w:val="28"/>
        </w:rPr>
        <w:t>点评人：赵川（浙江省教育技术中心资源二部副主任）</w:t>
      </w:r>
    </w:p>
    <w:p w14:paraId="57FA01F1" w14:textId="77777777" w:rsidR="000F104B" w:rsidRPr="00DA326E" w:rsidRDefault="000F104B" w:rsidP="00767FE4">
      <w:pPr>
        <w:spacing w:line="560" w:lineRule="exact"/>
        <w:rPr>
          <w:rFonts w:ascii="仿宋" w:eastAsia="仿宋" w:hAnsi="仿宋"/>
          <w:sz w:val="28"/>
          <w:szCs w:val="28"/>
        </w:rPr>
      </w:pPr>
    </w:p>
    <w:sectPr w:rsidR="000F104B" w:rsidRPr="00DA326E" w:rsidSect="00E84A10">
      <w:footerReference w:type="default" r:id="rId24"/>
      <w:pgSz w:w="11906" w:h="16838"/>
      <w:pgMar w:top="1440" w:right="1800" w:bottom="1440" w:left="1800" w:header="851" w:footer="992" w:gutter="0"/>
      <w:cols w:space="425"/>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55063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7743A2" w14:textId="77777777" w:rsidR="00AD5C51" w:rsidRDefault="00AD5C51" w:rsidP="0002267E">
      <w:r>
        <w:separator/>
      </w:r>
    </w:p>
  </w:endnote>
  <w:endnote w:type="continuationSeparator" w:id="0">
    <w:p w14:paraId="341974F8" w14:textId="77777777" w:rsidR="00AD5C51" w:rsidRDefault="00AD5C51" w:rsidP="000226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5084237"/>
      <w:docPartObj>
        <w:docPartGallery w:val="Page Numbers (Bottom of Page)"/>
        <w:docPartUnique/>
      </w:docPartObj>
    </w:sdtPr>
    <w:sdtEndPr/>
    <w:sdtContent>
      <w:p w14:paraId="033FB472" w14:textId="77777777" w:rsidR="00086CF2" w:rsidRDefault="00086CF2">
        <w:pPr>
          <w:pStyle w:val="a5"/>
          <w:jc w:val="right"/>
        </w:pPr>
        <w:r>
          <w:fldChar w:fldCharType="begin"/>
        </w:r>
        <w:r>
          <w:instrText>PAGE   \* MERGEFORMAT</w:instrText>
        </w:r>
        <w:r>
          <w:fldChar w:fldCharType="separate"/>
        </w:r>
        <w:r w:rsidR="00BE18EE" w:rsidRPr="00BE18EE">
          <w:rPr>
            <w:noProof/>
            <w:lang w:val="zh-CN"/>
          </w:rPr>
          <w:t>8</w:t>
        </w:r>
        <w:r>
          <w:fldChar w:fldCharType="end"/>
        </w:r>
      </w:p>
    </w:sdtContent>
  </w:sdt>
  <w:p w14:paraId="3DFA3249" w14:textId="77777777" w:rsidR="00086CF2" w:rsidRDefault="00086CF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E211D4" w14:textId="77777777" w:rsidR="00AD5C51" w:rsidRDefault="00AD5C51" w:rsidP="0002267E">
      <w:r>
        <w:separator/>
      </w:r>
    </w:p>
  </w:footnote>
  <w:footnote w:type="continuationSeparator" w:id="0">
    <w:p w14:paraId="78089509" w14:textId="77777777" w:rsidR="00AD5C51" w:rsidRDefault="00AD5C51" w:rsidP="0002267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715239"/>
    <w:multiLevelType w:val="hybridMultilevel"/>
    <w:tmpl w:val="E09C4DCA"/>
    <w:lvl w:ilvl="0" w:tplc="60C8735A">
      <w:start w:val="1"/>
      <w:numFmt w:val="japaneseCounting"/>
      <w:lvlText w:val="（%1）"/>
      <w:lvlJc w:val="left"/>
      <w:pPr>
        <w:ind w:left="995" w:hanging="855"/>
      </w:pPr>
      <w:rPr>
        <w:rFonts w:hint="default"/>
      </w:rPr>
    </w:lvl>
    <w:lvl w:ilvl="1" w:tplc="04090019" w:tentative="1">
      <w:start w:val="1"/>
      <w:numFmt w:val="lowerLetter"/>
      <w:lvlText w:val="%2)"/>
      <w:lvlJc w:val="left"/>
      <w:pPr>
        <w:ind w:left="980" w:hanging="420"/>
      </w:pPr>
    </w:lvl>
    <w:lvl w:ilvl="2" w:tplc="0409001B" w:tentative="1">
      <w:start w:val="1"/>
      <w:numFmt w:val="lowerRoman"/>
      <w:lvlText w:val="%3."/>
      <w:lvlJc w:val="right"/>
      <w:pPr>
        <w:ind w:left="1400" w:hanging="420"/>
      </w:pPr>
    </w:lvl>
    <w:lvl w:ilvl="3" w:tplc="0409000F" w:tentative="1">
      <w:start w:val="1"/>
      <w:numFmt w:val="decimal"/>
      <w:lvlText w:val="%4."/>
      <w:lvlJc w:val="left"/>
      <w:pPr>
        <w:ind w:left="1820" w:hanging="420"/>
      </w:pPr>
    </w:lvl>
    <w:lvl w:ilvl="4" w:tplc="04090019" w:tentative="1">
      <w:start w:val="1"/>
      <w:numFmt w:val="lowerLetter"/>
      <w:lvlText w:val="%5)"/>
      <w:lvlJc w:val="left"/>
      <w:pPr>
        <w:ind w:left="2240" w:hanging="420"/>
      </w:pPr>
    </w:lvl>
    <w:lvl w:ilvl="5" w:tplc="0409001B" w:tentative="1">
      <w:start w:val="1"/>
      <w:numFmt w:val="lowerRoman"/>
      <w:lvlText w:val="%6."/>
      <w:lvlJc w:val="right"/>
      <w:pPr>
        <w:ind w:left="2660" w:hanging="420"/>
      </w:pPr>
    </w:lvl>
    <w:lvl w:ilvl="6" w:tplc="0409000F" w:tentative="1">
      <w:start w:val="1"/>
      <w:numFmt w:val="decimal"/>
      <w:lvlText w:val="%7."/>
      <w:lvlJc w:val="left"/>
      <w:pPr>
        <w:ind w:left="3080" w:hanging="420"/>
      </w:pPr>
    </w:lvl>
    <w:lvl w:ilvl="7" w:tplc="04090019" w:tentative="1">
      <w:start w:val="1"/>
      <w:numFmt w:val="lowerLetter"/>
      <w:lvlText w:val="%8)"/>
      <w:lvlJc w:val="left"/>
      <w:pPr>
        <w:ind w:left="3500" w:hanging="420"/>
      </w:pPr>
    </w:lvl>
    <w:lvl w:ilvl="8" w:tplc="0409001B" w:tentative="1">
      <w:start w:val="1"/>
      <w:numFmt w:val="lowerRoman"/>
      <w:lvlText w:val="%9."/>
      <w:lvlJc w:val="right"/>
      <w:pPr>
        <w:ind w:left="3920" w:hanging="420"/>
      </w:pPr>
    </w:lvl>
  </w:abstractNum>
  <w:abstractNum w:abstractNumId="1">
    <w:nsid w:val="0FD51F2E"/>
    <w:multiLevelType w:val="hybridMultilevel"/>
    <w:tmpl w:val="46689368"/>
    <w:lvl w:ilvl="0" w:tplc="13F29406">
      <w:start w:val="1"/>
      <w:numFmt w:val="japaneseCounting"/>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
    <w:nsid w:val="6D4547DB"/>
    <w:multiLevelType w:val="hybridMultilevel"/>
    <w:tmpl w:val="189ED162"/>
    <w:lvl w:ilvl="0" w:tplc="5568E89A">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
    <w15:presenceInfo w15:providerId="None" w15:userI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2DBA"/>
    <w:rsid w:val="0002267E"/>
    <w:rsid w:val="000373C7"/>
    <w:rsid w:val="00044EF6"/>
    <w:rsid w:val="00086CF2"/>
    <w:rsid w:val="00095E59"/>
    <w:rsid w:val="000B3B1B"/>
    <w:rsid w:val="000C1664"/>
    <w:rsid w:val="000C286F"/>
    <w:rsid w:val="000C4C98"/>
    <w:rsid w:val="000E3EA0"/>
    <w:rsid w:val="000F104B"/>
    <w:rsid w:val="0012223E"/>
    <w:rsid w:val="00130639"/>
    <w:rsid w:val="0015145E"/>
    <w:rsid w:val="00155119"/>
    <w:rsid w:val="00170814"/>
    <w:rsid w:val="00176D75"/>
    <w:rsid w:val="001B1497"/>
    <w:rsid w:val="001C5836"/>
    <w:rsid w:val="001F5BB8"/>
    <w:rsid w:val="00223D96"/>
    <w:rsid w:val="0024169B"/>
    <w:rsid w:val="002803A4"/>
    <w:rsid w:val="00283DCF"/>
    <w:rsid w:val="00293601"/>
    <w:rsid w:val="002D4448"/>
    <w:rsid w:val="00310FAA"/>
    <w:rsid w:val="003134A3"/>
    <w:rsid w:val="00357C0D"/>
    <w:rsid w:val="003601E2"/>
    <w:rsid w:val="0038102B"/>
    <w:rsid w:val="003B5327"/>
    <w:rsid w:val="003C795E"/>
    <w:rsid w:val="003F433B"/>
    <w:rsid w:val="004016F7"/>
    <w:rsid w:val="00412DBA"/>
    <w:rsid w:val="004359D6"/>
    <w:rsid w:val="00476883"/>
    <w:rsid w:val="004D5867"/>
    <w:rsid w:val="00576F59"/>
    <w:rsid w:val="00592764"/>
    <w:rsid w:val="005C2980"/>
    <w:rsid w:val="005C6A95"/>
    <w:rsid w:val="005D0696"/>
    <w:rsid w:val="0061092C"/>
    <w:rsid w:val="00622893"/>
    <w:rsid w:val="00666D3B"/>
    <w:rsid w:val="00673AC3"/>
    <w:rsid w:val="006B17D8"/>
    <w:rsid w:val="006B4F7B"/>
    <w:rsid w:val="00706D63"/>
    <w:rsid w:val="007108EA"/>
    <w:rsid w:val="00730424"/>
    <w:rsid w:val="007306D7"/>
    <w:rsid w:val="00767FE4"/>
    <w:rsid w:val="0077024D"/>
    <w:rsid w:val="00796F95"/>
    <w:rsid w:val="00800E21"/>
    <w:rsid w:val="00812173"/>
    <w:rsid w:val="00873830"/>
    <w:rsid w:val="00894003"/>
    <w:rsid w:val="008A1E41"/>
    <w:rsid w:val="00906F29"/>
    <w:rsid w:val="009318EF"/>
    <w:rsid w:val="009915D9"/>
    <w:rsid w:val="009C256D"/>
    <w:rsid w:val="009C4109"/>
    <w:rsid w:val="00A228B5"/>
    <w:rsid w:val="00AC7051"/>
    <w:rsid w:val="00AD5C51"/>
    <w:rsid w:val="00AF630F"/>
    <w:rsid w:val="00B050F6"/>
    <w:rsid w:val="00B1081D"/>
    <w:rsid w:val="00B17DBB"/>
    <w:rsid w:val="00B3254C"/>
    <w:rsid w:val="00B55381"/>
    <w:rsid w:val="00B65EB0"/>
    <w:rsid w:val="00BE18EE"/>
    <w:rsid w:val="00C15CAF"/>
    <w:rsid w:val="00C16516"/>
    <w:rsid w:val="00C60E91"/>
    <w:rsid w:val="00C652A7"/>
    <w:rsid w:val="00CF4811"/>
    <w:rsid w:val="00D046B5"/>
    <w:rsid w:val="00D06D81"/>
    <w:rsid w:val="00D4494A"/>
    <w:rsid w:val="00D4652C"/>
    <w:rsid w:val="00D64470"/>
    <w:rsid w:val="00D70036"/>
    <w:rsid w:val="00DA326E"/>
    <w:rsid w:val="00DF6A7E"/>
    <w:rsid w:val="00E01406"/>
    <w:rsid w:val="00E14556"/>
    <w:rsid w:val="00E23453"/>
    <w:rsid w:val="00E37EC0"/>
    <w:rsid w:val="00E71FFA"/>
    <w:rsid w:val="00E84A10"/>
    <w:rsid w:val="00EA20B8"/>
    <w:rsid w:val="00F10752"/>
    <w:rsid w:val="00F13E91"/>
    <w:rsid w:val="00F143DE"/>
    <w:rsid w:val="00FC41AF"/>
    <w:rsid w:val="00FD584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D03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64470"/>
    <w:pPr>
      <w:ind w:firstLineChars="200" w:firstLine="420"/>
    </w:pPr>
  </w:style>
  <w:style w:type="paragraph" w:styleId="a4">
    <w:name w:val="header"/>
    <w:basedOn w:val="a"/>
    <w:link w:val="Char"/>
    <w:uiPriority w:val="99"/>
    <w:unhideWhenUsed/>
    <w:rsid w:val="0002267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02267E"/>
    <w:rPr>
      <w:sz w:val="18"/>
      <w:szCs w:val="18"/>
    </w:rPr>
  </w:style>
  <w:style w:type="paragraph" w:styleId="a5">
    <w:name w:val="footer"/>
    <w:basedOn w:val="a"/>
    <w:link w:val="Char0"/>
    <w:uiPriority w:val="99"/>
    <w:unhideWhenUsed/>
    <w:rsid w:val="0002267E"/>
    <w:pPr>
      <w:tabs>
        <w:tab w:val="center" w:pos="4153"/>
        <w:tab w:val="right" w:pos="8306"/>
      </w:tabs>
      <w:snapToGrid w:val="0"/>
      <w:jc w:val="left"/>
    </w:pPr>
    <w:rPr>
      <w:sz w:val="18"/>
      <w:szCs w:val="18"/>
    </w:rPr>
  </w:style>
  <w:style w:type="character" w:customStyle="1" w:styleId="Char0">
    <w:name w:val="页脚 Char"/>
    <w:basedOn w:val="a0"/>
    <w:link w:val="a5"/>
    <w:uiPriority w:val="99"/>
    <w:rsid w:val="0002267E"/>
    <w:rPr>
      <w:sz w:val="18"/>
      <w:szCs w:val="18"/>
    </w:rPr>
  </w:style>
  <w:style w:type="paragraph" w:styleId="a6">
    <w:name w:val="Balloon Text"/>
    <w:basedOn w:val="a"/>
    <w:link w:val="Char1"/>
    <w:uiPriority w:val="99"/>
    <w:semiHidden/>
    <w:unhideWhenUsed/>
    <w:rsid w:val="00293601"/>
    <w:rPr>
      <w:sz w:val="18"/>
      <w:szCs w:val="18"/>
    </w:rPr>
  </w:style>
  <w:style w:type="character" w:customStyle="1" w:styleId="Char1">
    <w:name w:val="批注框文本 Char"/>
    <w:basedOn w:val="a0"/>
    <w:link w:val="a6"/>
    <w:uiPriority w:val="99"/>
    <w:semiHidden/>
    <w:rsid w:val="00293601"/>
    <w:rPr>
      <w:sz w:val="18"/>
      <w:szCs w:val="18"/>
    </w:rPr>
  </w:style>
  <w:style w:type="table" w:styleId="a7">
    <w:name w:val="Table Grid"/>
    <w:basedOn w:val="a1"/>
    <w:uiPriority w:val="59"/>
    <w:rsid w:val="002936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uiPriority w:val="99"/>
    <w:semiHidden/>
    <w:unhideWhenUsed/>
    <w:rsid w:val="000F104B"/>
    <w:rPr>
      <w:sz w:val="21"/>
      <w:szCs w:val="21"/>
    </w:rPr>
  </w:style>
  <w:style w:type="paragraph" w:styleId="a9">
    <w:name w:val="annotation text"/>
    <w:basedOn w:val="a"/>
    <w:link w:val="Char2"/>
    <w:uiPriority w:val="99"/>
    <w:semiHidden/>
    <w:unhideWhenUsed/>
    <w:rsid w:val="000F104B"/>
    <w:pPr>
      <w:jc w:val="left"/>
    </w:pPr>
  </w:style>
  <w:style w:type="character" w:customStyle="1" w:styleId="Char2">
    <w:name w:val="批注文字 Char"/>
    <w:basedOn w:val="a0"/>
    <w:link w:val="a9"/>
    <w:uiPriority w:val="99"/>
    <w:semiHidden/>
    <w:rsid w:val="000F104B"/>
  </w:style>
  <w:style w:type="paragraph" w:styleId="aa">
    <w:name w:val="annotation subject"/>
    <w:basedOn w:val="a9"/>
    <w:next w:val="a9"/>
    <w:link w:val="Char3"/>
    <w:uiPriority w:val="99"/>
    <w:semiHidden/>
    <w:unhideWhenUsed/>
    <w:rsid w:val="000F104B"/>
    <w:rPr>
      <w:b/>
      <w:bCs/>
    </w:rPr>
  </w:style>
  <w:style w:type="character" w:customStyle="1" w:styleId="Char3">
    <w:name w:val="批注主题 Char"/>
    <w:basedOn w:val="Char2"/>
    <w:link w:val="aa"/>
    <w:uiPriority w:val="99"/>
    <w:semiHidden/>
    <w:rsid w:val="000F104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64470"/>
    <w:pPr>
      <w:ind w:firstLineChars="200" w:firstLine="420"/>
    </w:pPr>
  </w:style>
  <w:style w:type="paragraph" w:styleId="a4">
    <w:name w:val="header"/>
    <w:basedOn w:val="a"/>
    <w:link w:val="Char"/>
    <w:uiPriority w:val="99"/>
    <w:unhideWhenUsed/>
    <w:rsid w:val="0002267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02267E"/>
    <w:rPr>
      <w:sz w:val="18"/>
      <w:szCs w:val="18"/>
    </w:rPr>
  </w:style>
  <w:style w:type="paragraph" w:styleId="a5">
    <w:name w:val="footer"/>
    <w:basedOn w:val="a"/>
    <w:link w:val="Char0"/>
    <w:uiPriority w:val="99"/>
    <w:unhideWhenUsed/>
    <w:rsid w:val="0002267E"/>
    <w:pPr>
      <w:tabs>
        <w:tab w:val="center" w:pos="4153"/>
        <w:tab w:val="right" w:pos="8306"/>
      </w:tabs>
      <w:snapToGrid w:val="0"/>
      <w:jc w:val="left"/>
    </w:pPr>
    <w:rPr>
      <w:sz w:val="18"/>
      <w:szCs w:val="18"/>
    </w:rPr>
  </w:style>
  <w:style w:type="character" w:customStyle="1" w:styleId="Char0">
    <w:name w:val="页脚 Char"/>
    <w:basedOn w:val="a0"/>
    <w:link w:val="a5"/>
    <w:uiPriority w:val="99"/>
    <w:rsid w:val="0002267E"/>
    <w:rPr>
      <w:sz w:val="18"/>
      <w:szCs w:val="18"/>
    </w:rPr>
  </w:style>
  <w:style w:type="paragraph" w:styleId="a6">
    <w:name w:val="Balloon Text"/>
    <w:basedOn w:val="a"/>
    <w:link w:val="Char1"/>
    <w:uiPriority w:val="99"/>
    <w:semiHidden/>
    <w:unhideWhenUsed/>
    <w:rsid w:val="00293601"/>
    <w:rPr>
      <w:sz w:val="18"/>
      <w:szCs w:val="18"/>
    </w:rPr>
  </w:style>
  <w:style w:type="character" w:customStyle="1" w:styleId="Char1">
    <w:name w:val="批注框文本 Char"/>
    <w:basedOn w:val="a0"/>
    <w:link w:val="a6"/>
    <w:uiPriority w:val="99"/>
    <w:semiHidden/>
    <w:rsid w:val="00293601"/>
    <w:rPr>
      <w:sz w:val="18"/>
      <w:szCs w:val="18"/>
    </w:rPr>
  </w:style>
  <w:style w:type="table" w:styleId="a7">
    <w:name w:val="Table Grid"/>
    <w:basedOn w:val="a1"/>
    <w:uiPriority w:val="59"/>
    <w:rsid w:val="002936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uiPriority w:val="99"/>
    <w:semiHidden/>
    <w:unhideWhenUsed/>
    <w:rsid w:val="000F104B"/>
    <w:rPr>
      <w:sz w:val="21"/>
      <w:szCs w:val="21"/>
    </w:rPr>
  </w:style>
  <w:style w:type="paragraph" w:styleId="a9">
    <w:name w:val="annotation text"/>
    <w:basedOn w:val="a"/>
    <w:link w:val="Char2"/>
    <w:uiPriority w:val="99"/>
    <w:semiHidden/>
    <w:unhideWhenUsed/>
    <w:rsid w:val="000F104B"/>
    <w:pPr>
      <w:jc w:val="left"/>
    </w:pPr>
  </w:style>
  <w:style w:type="character" w:customStyle="1" w:styleId="Char2">
    <w:name w:val="批注文字 Char"/>
    <w:basedOn w:val="a0"/>
    <w:link w:val="a9"/>
    <w:uiPriority w:val="99"/>
    <w:semiHidden/>
    <w:rsid w:val="000F104B"/>
  </w:style>
  <w:style w:type="paragraph" w:styleId="aa">
    <w:name w:val="annotation subject"/>
    <w:basedOn w:val="a9"/>
    <w:next w:val="a9"/>
    <w:link w:val="Char3"/>
    <w:uiPriority w:val="99"/>
    <w:semiHidden/>
    <w:unhideWhenUsed/>
    <w:rsid w:val="000F104B"/>
    <w:rPr>
      <w:b/>
      <w:bCs/>
    </w:rPr>
  </w:style>
  <w:style w:type="character" w:customStyle="1" w:styleId="Char3">
    <w:name w:val="批注主题 Char"/>
    <w:basedOn w:val="Char2"/>
    <w:link w:val="aa"/>
    <w:uiPriority w:val="99"/>
    <w:semiHidden/>
    <w:rsid w:val="000F104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microsoft.com/office/2011/relationships/commentsExtended" Target="commentsExtended.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image" Target="media/image15.jpg"/><Relationship Id="rId27"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214</TotalTime>
  <Pages>8</Pages>
  <Words>1600</Words>
  <Characters>1632</Characters>
  <Application>Microsoft Office Word</Application>
  <DocSecurity>0</DocSecurity>
  <Lines>68</Lines>
  <Paragraphs>29</Paragraphs>
  <ScaleCrop>false</ScaleCrop>
  <Company/>
  <LinksUpToDate>false</LinksUpToDate>
  <CharactersWithSpaces>3203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Windows 用户</cp:lastModifiedBy>
  <cp:revision>25</cp:revision>
  <dcterms:created xsi:type="dcterms:W3CDTF">2019-07-29T08:11:00Z</dcterms:created>
  <dcterms:modified xsi:type="dcterms:W3CDTF">2019-09-17T09:17:00Z</dcterms:modified>
</cp:coreProperties>
</file>