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25" w:rsidRPr="009303F0" w:rsidRDefault="00A54225" w:rsidP="009303F0">
      <w:pPr>
        <w:snapToGrid w:val="0"/>
        <w:spacing w:line="360" w:lineRule="auto"/>
        <w:jc w:val="center"/>
        <w:rPr>
          <w:rFonts w:ascii="华文中宋" w:eastAsia="华文中宋" w:hAnsi="华文中宋" w:cs="Times New Roman"/>
          <w:color w:val="FF0000"/>
          <w:sz w:val="72"/>
          <w:szCs w:val="72"/>
        </w:rPr>
      </w:pPr>
      <w:r w:rsidRPr="009303F0">
        <w:rPr>
          <w:rFonts w:ascii="华文中宋" w:eastAsia="华文中宋" w:hAnsi="华文中宋" w:cs="华文中宋" w:hint="eastAsia"/>
          <w:color w:val="FF0000"/>
          <w:sz w:val="72"/>
          <w:szCs w:val="72"/>
        </w:rPr>
        <w:t>杭州市萧山区教育局文件</w:t>
      </w:r>
    </w:p>
    <w:p w:rsidR="00A54225" w:rsidRPr="009303F0" w:rsidRDefault="00A54225" w:rsidP="009303F0">
      <w:pPr>
        <w:snapToGrid w:val="0"/>
        <w:spacing w:line="360" w:lineRule="auto"/>
        <w:jc w:val="center"/>
        <w:rPr>
          <w:rFonts w:ascii="仿宋_GB2312" w:eastAsia="仿宋_GB2312" w:hAnsi="华文中宋" w:cs="Times New Roman"/>
          <w:color w:val="000000"/>
          <w:sz w:val="32"/>
          <w:szCs w:val="32"/>
        </w:rPr>
      </w:pPr>
      <w:r w:rsidRPr="009303F0">
        <w:rPr>
          <w:rFonts w:ascii="仿宋_GB2312" w:eastAsia="仿宋_GB2312" w:hAnsi="华文中宋" w:cs="仿宋_GB2312" w:hint="eastAsia"/>
          <w:color w:val="000000"/>
          <w:sz w:val="32"/>
          <w:szCs w:val="32"/>
        </w:rPr>
        <w:t>萧教技〔</w:t>
      </w:r>
      <w:r w:rsidRPr="009303F0">
        <w:rPr>
          <w:rFonts w:ascii="仿宋_GB2312" w:eastAsia="仿宋_GB2312" w:hAnsi="华文中宋" w:cs="仿宋_GB2312"/>
          <w:color w:val="000000"/>
          <w:sz w:val="32"/>
          <w:szCs w:val="32"/>
        </w:rPr>
        <w:t>2019</w:t>
      </w:r>
      <w:r w:rsidRPr="009303F0">
        <w:rPr>
          <w:rFonts w:ascii="仿宋_GB2312" w:eastAsia="仿宋_GB2312" w:hAnsi="华文中宋" w:cs="仿宋_GB2312" w:hint="eastAsia"/>
          <w:color w:val="000000"/>
          <w:sz w:val="32"/>
          <w:szCs w:val="32"/>
        </w:rPr>
        <w:t>〕</w:t>
      </w:r>
      <w:r w:rsidRPr="009303F0">
        <w:rPr>
          <w:rFonts w:ascii="仿宋_GB2312" w:eastAsia="仿宋_GB2312" w:hAnsi="华文中宋" w:cs="仿宋_GB2312"/>
          <w:color w:val="000000"/>
          <w:sz w:val="32"/>
          <w:szCs w:val="32"/>
        </w:rPr>
        <w:t>57</w:t>
      </w:r>
      <w:r w:rsidRPr="009303F0">
        <w:rPr>
          <w:rFonts w:ascii="仿宋_GB2312" w:eastAsia="仿宋_GB2312" w:hAnsi="华文中宋" w:cs="仿宋_GB2312" w:hint="eastAsia"/>
          <w:color w:val="000000"/>
          <w:sz w:val="32"/>
          <w:szCs w:val="32"/>
        </w:rPr>
        <w:t>号</w:t>
      </w:r>
    </w:p>
    <w:p w:rsidR="00A54225" w:rsidRDefault="00F67B05" w:rsidP="009303F0">
      <w:pPr>
        <w:snapToGrid w:val="0"/>
        <w:spacing w:line="360" w:lineRule="auto"/>
        <w:jc w:val="center"/>
        <w:rPr>
          <w:rFonts w:ascii="仿宋_GB2312" w:eastAsia="仿宋_GB2312" w:hAnsi="华文中宋" w:cs="Times New Roman"/>
          <w:b/>
          <w:bCs/>
          <w:color w:val="000000"/>
          <w:sz w:val="32"/>
          <w:szCs w:val="32"/>
        </w:rPr>
      </w:pPr>
      <w:r>
        <w:rPr>
          <w:noProof/>
        </w:rPr>
        <w:pict>
          <v:line id="_x0000_s1026" style="position:absolute;left:0;text-align:left;z-index:1" from="12pt,3.75pt" to="453pt,3.75pt" strokecolor="red" strokeweight="3pt"/>
        </w:pict>
      </w:r>
    </w:p>
    <w:p w:rsidR="00A54225" w:rsidRDefault="00A54225" w:rsidP="009303F0">
      <w:pPr>
        <w:snapToGrid w:val="0"/>
        <w:spacing w:line="360" w:lineRule="auto"/>
        <w:jc w:val="center"/>
        <w:rPr>
          <w:rFonts w:ascii="华文中宋" w:eastAsia="华文中宋" w:hAnsi="华文中宋" w:cs="Times New Roman"/>
          <w:color w:val="000000"/>
          <w:sz w:val="44"/>
          <w:szCs w:val="44"/>
        </w:rPr>
      </w:pPr>
      <w:r w:rsidRPr="009303F0">
        <w:rPr>
          <w:rFonts w:ascii="华文中宋" w:eastAsia="华文中宋" w:hAnsi="华文中宋" w:cs="华文中宋" w:hint="eastAsia"/>
          <w:color w:val="000000"/>
          <w:sz w:val="44"/>
          <w:szCs w:val="44"/>
        </w:rPr>
        <w:t>关于印发《萧山区</w:t>
      </w:r>
      <w:r w:rsidRPr="009303F0">
        <w:rPr>
          <w:rFonts w:ascii="华文中宋" w:eastAsia="华文中宋" w:hAnsi="华文中宋" w:cs="华文中宋"/>
          <w:color w:val="000000"/>
          <w:sz w:val="44"/>
          <w:szCs w:val="44"/>
        </w:rPr>
        <w:t>2019</w:t>
      </w:r>
      <w:r w:rsidRPr="009303F0">
        <w:rPr>
          <w:rFonts w:ascii="华文中宋" w:eastAsia="华文中宋" w:hAnsi="华文中宋" w:cs="华文中宋" w:hint="eastAsia"/>
          <w:color w:val="000000"/>
          <w:sz w:val="44"/>
          <w:szCs w:val="44"/>
        </w:rPr>
        <w:t>年中小学教育技术</w:t>
      </w:r>
    </w:p>
    <w:p w:rsidR="00A54225" w:rsidRPr="009303F0" w:rsidRDefault="00A54225" w:rsidP="009303F0">
      <w:pPr>
        <w:snapToGrid w:val="0"/>
        <w:spacing w:line="360" w:lineRule="auto"/>
        <w:jc w:val="center"/>
        <w:rPr>
          <w:rFonts w:ascii="华文中宋" w:eastAsia="华文中宋" w:hAnsi="华文中宋" w:cs="Times New Roman"/>
          <w:color w:val="000000"/>
          <w:sz w:val="44"/>
          <w:szCs w:val="44"/>
        </w:rPr>
      </w:pPr>
      <w:r w:rsidRPr="009303F0">
        <w:rPr>
          <w:rFonts w:ascii="华文中宋" w:eastAsia="华文中宋" w:hAnsi="华文中宋" w:cs="华文中宋" w:hint="eastAsia"/>
          <w:color w:val="000000"/>
          <w:sz w:val="44"/>
          <w:szCs w:val="44"/>
        </w:rPr>
        <w:t>管理与应用绩效考核办法》的通知</w:t>
      </w:r>
    </w:p>
    <w:p w:rsidR="00A54225" w:rsidRPr="009303F0" w:rsidRDefault="00A54225" w:rsidP="009303F0">
      <w:pPr>
        <w:pStyle w:val="a7"/>
        <w:widowControl w:val="0"/>
        <w:shd w:val="clear" w:color="auto" w:fill="FFFFFF"/>
        <w:snapToGrid w:val="0"/>
        <w:spacing w:before="0" w:beforeAutospacing="0" w:after="0" w:afterAutospacing="0"/>
        <w:jc w:val="both"/>
        <w:rPr>
          <w:rFonts w:ascii="仿宋_GB2312" w:eastAsia="仿宋_GB2312" w:cs="Times New Roman"/>
          <w:sz w:val="18"/>
          <w:szCs w:val="18"/>
        </w:rPr>
      </w:pPr>
    </w:p>
    <w:p w:rsidR="00A54225" w:rsidRPr="009303F0" w:rsidRDefault="00A54225" w:rsidP="009303F0">
      <w:pPr>
        <w:snapToGrid w:val="0"/>
        <w:spacing w:line="360" w:lineRule="auto"/>
        <w:rPr>
          <w:rFonts w:ascii="仿宋_GB2312" w:eastAsia="仿宋_GB2312" w:hAnsi="华文中宋" w:cs="Times New Roman"/>
          <w:color w:val="000000"/>
          <w:sz w:val="32"/>
          <w:szCs w:val="32"/>
        </w:rPr>
      </w:pPr>
      <w:r w:rsidRPr="009303F0">
        <w:rPr>
          <w:rFonts w:ascii="仿宋_GB2312" w:eastAsia="仿宋_GB2312" w:hAnsi="华文中宋" w:cs="仿宋_GB2312" w:hint="eastAsia"/>
          <w:color w:val="000000"/>
          <w:sz w:val="32"/>
          <w:szCs w:val="32"/>
        </w:rPr>
        <w:t>各中心（辅导）学校、中小学校：</w:t>
      </w:r>
    </w:p>
    <w:p w:rsidR="00A54225" w:rsidRPr="009303F0" w:rsidRDefault="00A54225" w:rsidP="000B56F0">
      <w:pPr>
        <w:snapToGrid w:val="0"/>
        <w:spacing w:line="360" w:lineRule="auto"/>
        <w:ind w:firstLineChars="200" w:firstLine="640"/>
        <w:rPr>
          <w:rFonts w:ascii="仿宋_GB2312" w:eastAsia="仿宋_GB2312" w:hAnsi="华文中宋" w:cs="Times New Roman"/>
          <w:color w:val="000000"/>
          <w:sz w:val="32"/>
          <w:szCs w:val="32"/>
        </w:rPr>
      </w:pPr>
      <w:r w:rsidRPr="009303F0">
        <w:rPr>
          <w:rFonts w:ascii="仿宋_GB2312" w:eastAsia="仿宋_GB2312" w:hAnsi="华文中宋" w:cs="仿宋_GB2312" w:hint="eastAsia"/>
          <w:color w:val="000000"/>
          <w:sz w:val="32"/>
          <w:szCs w:val="32"/>
        </w:rPr>
        <w:t>为进一步加强我区中小学教育技术管理与应用，不断提高教育技术的应用水平和使用效能，不断适应新时期教育技术工作的要求，从我区实际出发，结合上级教育行政部门对区县教育技术工作的考核要求，现拟定《萧山区</w:t>
      </w:r>
      <w:r w:rsidRPr="009303F0">
        <w:rPr>
          <w:rFonts w:ascii="仿宋_GB2312" w:eastAsia="仿宋_GB2312" w:hAnsi="华文中宋" w:cs="仿宋_GB2312"/>
          <w:color w:val="000000"/>
          <w:sz w:val="32"/>
          <w:szCs w:val="32"/>
        </w:rPr>
        <w:t>2019</w:t>
      </w:r>
      <w:r w:rsidRPr="009303F0">
        <w:rPr>
          <w:rFonts w:ascii="仿宋_GB2312" w:eastAsia="仿宋_GB2312" w:hAnsi="华文中宋" w:cs="仿宋_GB2312" w:hint="eastAsia"/>
          <w:color w:val="000000"/>
          <w:sz w:val="32"/>
          <w:szCs w:val="32"/>
        </w:rPr>
        <w:t>年中小学教育技术管理与应用绩效考核办法》</w:t>
      </w:r>
      <w:r w:rsidRPr="009303F0">
        <w:rPr>
          <w:rFonts w:ascii="仿宋_GB2312" w:eastAsia="仿宋_GB2312" w:hAnsi="华文中宋" w:cs="仿宋_GB2312" w:hint="eastAsia"/>
          <w:sz w:val="32"/>
          <w:szCs w:val="32"/>
        </w:rPr>
        <w:t>并印发给你们。</w:t>
      </w:r>
      <w:r w:rsidRPr="009303F0">
        <w:rPr>
          <w:rFonts w:ascii="仿宋_GB2312" w:eastAsia="仿宋_GB2312" w:hAnsi="华文中宋" w:cs="仿宋_GB2312" w:hint="eastAsia"/>
          <w:color w:val="000000"/>
          <w:sz w:val="32"/>
          <w:szCs w:val="32"/>
        </w:rPr>
        <w:t>请认真研读，并结合学校实际制定切实可行的工作举措，有效提升学校教育技术管理与应用工作水平，力争在绩效考核中取得优良成绩。</w:t>
      </w:r>
      <w:bookmarkStart w:id="0" w:name="qihoosnap1"/>
      <w:bookmarkStart w:id="1" w:name="qihoosnap0"/>
      <w:bookmarkStart w:id="2" w:name="qihoosnap3"/>
      <w:bookmarkEnd w:id="0"/>
      <w:bookmarkEnd w:id="1"/>
      <w:bookmarkEnd w:id="2"/>
    </w:p>
    <w:p w:rsidR="00A54225" w:rsidRPr="009303F0" w:rsidRDefault="00A54225" w:rsidP="000B56F0">
      <w:pPr>
        <w:snapToGrid w:val="0"/>
        <w:spacing w:line="360" w:lineRule="auto"/>
        <w:ind w:firstLineChars="200" w:firstLine="608"/>
        <w:rPr>
          <w:rFonts w:ascii="仿宋_GB2312" w:eastAsia="仿宋_GB2312" w:hAnsi="华文中宋" w:cs="Times New Roman"/>
          <w:color w:val="000000"/>
          <w:spacing w:val="-16"/>
          <w:sz w:val="32"/>
          <w:szCs w:val="32"/>
        </w:rPr>
      </w:pPr>
      <w:r w:rsidRPr="009303F0">
        <w:rPr>
          <w:rFonts w:ascii="仿宋_GB2312" w:eastAsia="仿宋_GB2312" w:hAnsi="华文中宋" w:cs="仿宋_GB2312" w:hint="eastAsia"/>
          <w:color w:val="000000"/>
          <w:spacing w:val="-16"/>
          <w:sz w:val="32"/>
          <w:szCs w:val="32"/>
        </w:rPr>
        <w:t>附件：</w:t>
      </w:r>
      <w:r w:rsidRPr="009303F0">
        <w:rPr>
          <w:rFonts w:ascii="仿宋_GB2312" w:eastAsia="仿宋_GB2312" w:hAnsi="华文中宋" w:cs="仿宋_GB2312"/>
          <w:color w:val="000000"/>
          <w:spacing w:val="-16"/>
          <w:sz w:val="32"/>
          <w:szCs w:val="32"/>
        </w:rPr>
        <w:t>1</w:t>
      </w:r>
      <w:r w:rsidRPr="009303F0">
        <w:rPr>
          <w:rFonts w:ascii="仿宋_GB2312" w:eastAsia="仿宋_GB2312" w:hAnsi="华文中宋" w:cs="仿宋_GB2312" w:hint="eastAsia"/>
          <w:color w:val="000000"/>
          <w:spacing w:val="-16"/>
          <w:sz w:val="32"/>
          <w:szCs w:val="32"/>
        </w:rPr>
        <w:t>．萧山区</w:t>
      </w:r>
      <w:r w:rsidRPr="009303F0">
        <w:rPr>
          <w:rFonts w:ascii="仿宋_GB2312" w:eastAsia="仿宋_GB2312" w:hAnsi="华文中宋" w:cs="仿宋_GB2312"/>
          <w:color w:val="000000"/>
          <w:spacing w:val="-16"/>
          <w:sz w:val="32"/>
          <w:szCs w:val="32"/>
        </w:rPr>
        <w:t>2019</w:t>
      </w:r>
      <w:r w:rsidRPr="009303F0">
        <w:rPr>
          <w:rFonts w:ascii="仿宋_GB2312" w:eastAsia="仿宋_GB2312" w:hAnsi="华文中宋" w:cs="仿宋_GB2312" w:hint="eastAsia"/>
          <w:color w:val="000000"/>
          <w:spacing w:val="-16"/>
          <w:sz w:val="32"/>
          <w:szCs w:val="32"/>
        </w:rPr>
        <w:t>年中小学教育技术管理与应用绩效考核办法</w:t>
      </w:r>
    </w:p>
    <w:p w:rsidR="00A54225" w:rsidRPr="009303F0" w:rsidRDefault="00A54225" w:rsidP="000B56F0">
      <w:pPr>
        <w:snapToGrid w:val="0"/>
        <w:spacing w:line="360" w:lineRule="auto"/>
        <w:ind w:firstLineChars="500" w:firstLine="1500"/>
        <w:rPr>
          <w:rFonts w:ascii="仿宋_GB2312" w:eastAsia="仿宋_GB2312" w:hAnsi="华文中宋" w:cs="Times New Roman"/>
          <w:color w:val="000000"/>
          <w:spacing w:val="-20"/>
          <w:sz w:val="32"/>
          <w:szCs w:val="32"/>
        </w:rPr>
      </w:pPr>
      <w:r w:rsidRPr="009303F0">
        <w:rPr>
          <w:rFonts w:ascii="仿宋_GB2312" w:eastAsia="仿宋_GB2312" w:hAnsi="华文中宋" w:cs="仿宋_GB2312"/>
          <w:color w:val="000000"/>
          <w:spacing w:val="-20"/>
          <w:sz w:val="32"/>
          <w:szCs w:val="32"/>
        </w:rPr>
        <w:t>2</w:t>
      </w:r>
      <w:r w:rsidRPr="009303F0">
        <w:rPr>
          <w:rFonts w:ascii="仿宋_GB2312" w:eastAsia="仿宋_GB2312" w:hAnsi="华文中宋" w:cs="仿宋_GB2312" w:hint="eastAsia"/>
          <w:color w:val="000000"/>
          <w:spacing w:val="-20"/>
          <w:sz w:val="32"/>
          <w:szCs w:val="32"/>
        </w:rPr>
        <w:t>．萧山区中小学教育技术管理与应用绩效考核细则指标解释</w:t>
      </w:r>
    </w:p>
    <w:p w:rsidR="00A54225" w:rsidRPr="009303F0" w:rsidRDefault="00A54225" w:rsidP="000B56F0">
      <w:pPr>
        <w:snapToGrid w:val="0"/>
        <w:spacing w:beforeLines="100" w:before="312" w:line="360" w:lineRule="auto"/>
        <w:ind w:firstLineChars="100" w:firstLine="320"/>
        <w:rPr>
          <w:rFonts w:ascii="仿宋_GB2312" w:eastAsia="仿宋_GB2312" w:hAnsi="华文中宋" w:cs="Times New Roman"/>
          <w:color w:val="000000"/>
          <w:sz w:val="32"/>
          <w:szCs w:val="32"/>
        </w:rPr>
      </w:pPr>
      <w:r w:rsidRPr="009303F0">
        <w:rPr>
          <w:rFonts w:ascii="仿宋_GB2312" w:eastAsia="仿宋_GB2312" w:hAnsi="华文中宋" w:cs="仿宋_GB2312"/>
          <w:color w:val="000000"/>
          <w:sz w:val="32"/>
          <w:szCs w:val="32"/>
        </w:rPr>
        <w:t xml:space="preserve">     </w:t>
      </w:r>
      <w:r>
        <w:rPr>
          <w:rFonts w:ascii="仿宋_GB2312" w:eastAsia="仿宋_GB2312" w:hAnsi="华文中宋" w:cs="仿宋_GB2312"/>
          <w:color w:val="000000"/>
          <w:sz w:val="32"/>
          <w:szCs w:val="32"/>
        </w:rPr>
        <w:t xml:space="preserve">                           </w:t>
      </w:r>
      <w:r w:rsidRPr="009303F0">
        <w:rPr>
          <w:rFonts w:ascii="仿宋_GB2312" w:eastAsia="仿宋_GB2312" w:hAnsi="华文中宋" w:cs="仿宋_GB2312"/>
          <w:color w:val="000000"/>
          <w:sz w:val="32"/>
          <w:szCs w:val="32"/>
        </w:rPr>
        <w:t xml:space="preserve"> </w:t>
      </w:r>
      <w:r w:rsidRPr="009303F0">
        <w:rPr>
          <w:rFonts w:ascii="仿宋_GB2312" w:eastAsia="仿宋_GB2312" w:hAnsi="华文中宋" w:cs="仿宋_GB2312" w:hint="eastAsia"/>
          <w:color w:val="000000"/>
          <w:sz w:val="32"/>
          <w:szCs w:val="32"/>
        </w:rPr>
        <w:t>杭州市萧山区教育局</w:t>
      </w:r>
    </w:p>
    <w:p w:rsidR="00A54225" w:rsidRPr="009303F0" w:rsidRDefault="00A54225" w:rsidP="009303F0">
      <w:pPr>
        <w:snapToGrid w:val="0"/>
        <w:spacing w:line="360" w:lineRule="auto"/>
        <w:rPr>
          <w:rFonts w:ascii="仿宋_GB2312" w:eastAsia="仿宋_GB2312" w:hAnsi="华文中宋" w:cs="Times New Roman"/>
          <w:color w:val="000000"/>
          <w:sz w:val="32"/>
          <w:szCs w:val="32"/>
        </w:rPr>
      </w:pPr>
      <w:r>
        <w:rPr>
          <w:rFonts w:ascii="仿宋_GB2312" w:eastAsia="仿宋_GB2312" w:hAnsi="华文中宋" w:cs="仿宋_GB2312"/>
          <w:color w:val="000000"/>
          <w:sz w:val="32"/>
          <w:szCs w:val="32"/>
        </w:rPr>
        <w:t xml:space="preserve">            </w:t>
      </w:r>
      <w:r w:rsidRPr="009303F0">
        <w:rPr>
          <w:rFonts w:ascii="仿宋_GB2312" w:eastAsia="仿宋_GB2312" w:hAnsi="华文中宋" w:cs="仿宋_GB2312"/>
          <w:color w:val="000000"/>
          <w:sz w:val="32"/>
          <w:szCs w:val="32"/>
        </w:rPr>
        <w:t xml:space="preserve">     </w:t>
      </w:r>
      <w:r>
        <w:rPr>
          <w:rFonts w:ascii="仿宋_GB2312" w:eastAsia="仿宋_GB2312" w:hAnsi="华文中宋" w:cs="仿宋_GB2312"/>
          <w:color w:val="000000"/>
          <w:sz w:val="32"/>
          <w:szCs w:val="32"/>
        </w:rPr>
        <w:t xml:space="preserve">                    </w:t>
      </w:r>
      <w:r w:rsidRPr="009303F0">
        <w:rPr>
          <w:rFonts w:ascii="仿宋_GB2312" w:eastAsia="仿宋_GB2312" w:hAnsi="华文中宋" w:cs="仿宋_GB2312"/>
          <w:color w:val="000000"/>
          <w:sz w:val="32"/>
          <w:szCs w:val="32"/>
        </w:rPr>
        <w:t xml:space="preserve">  2019</w:t>
      </w:r>
      <w:r w:rsidRPr="009303F0">
        <w:rPr>
          <w:rFonts w:ascii="仿宋_GB2312" w:eastAsia="仿宋_GB2312" w:hAnsi="华文中宋" w:cs="仿宋_GB2312" w:hint="eastAsia"/>
          <w:color w:val="000000"/>
          <w:sz w:val="32"/>
          <w:szCs w:val="32"/>
        </w:rPr>
        <w:t>年</w:t>
      </w:r>
      <w:r w:rsidRPr="009303F0">
        <w:rPr>
          <w:rFonts w:ascii="仿宋_GB2312" w:eastAsia="仿宋_GB2312" w:hAnsi="华文中宋" w:cs="仿宋_GB2312"/>
          <w:color w:val="000000"/>
          <w:sz w:val="32"/>
          <w:szCs w:val="32"/>
        </w:rPr>
        <w:t>7</w:t>
      </w:r>
      <w:r w:rsidRPr="009303F0">
        <w:rPr>
          <w:rFonts w:ascii="仿宋_GB2312" w:eastAsia="仿宋_GB2312" w:hAnsi="华文中宋" w:cs="仿宋_GB2312" w:hint="eastAsia"/>
          <w:color w:val="000000"/>
          <w:sz w:val="32"/>
          <w:szCs w:val="32"/>
        </w:rPr>
        <w:t>月</w:t>
      </w:r>
      <w:r w:rsidRPr="009303F0">
        <w:rPr>
          <w:rFonts w:ascii="仿宋_GB2312" w:eastAsia="仿宋_GB2312" w:hAnsi="华文中宋" w:cs="仿宋_GB2312"/>
          <w:color w:val="000000"/>
          <w:sz w:val="32"/>
          <w:szCs w:val="32"/>
        </w:rPr>
        <w:t>1</w:t>
      </w:r>
      <w:r w:rsidRPr="009303F0">
        <w:rPr>
          <w:rFonts w:ascii="仿宋_GB2312" w:eastAsia="仿宋_GB2312" w:hAnsi="华文中宋" w:cs="仿宋_GB2312" w:hint="eastAsia"/>
          <w:color w:val="000000"/>
          <w:sz w:val="32"/>
          <w:szCs w:val="32"/>
        </w:rPr>
        <w:t>日</w:t>
      </w:r>
    </w:p>
    <w:p w:rsidR="00A54225" w:rsidRPr="009303F0" w:rsidRDefault="00F67B05" w:rsidP="000B56F0">
      <w:pPr>
        <w:adjustRightInd w:val="0"/>
        <w:snapToGrid w:val="0"/>
        <w:spacing w:beforeLines="50" w:before="156" w:line="360" w:lineRule="auto"/>
        <w:ind w:firstLineChars="50" w:firstLine="105"/>
        <w:rPr>
          <w:rFonts w:ascii="仿宋_GB2312" w:eastAsia="仿宋_GB2312" w:cs="Times New Roman"/>
          <w:color w:val="000000"/>
          <w:spacing w:val="-2"/>
          <w:sz w:val="28"/>
          <w:szCs w:val="28"/>
        </w:rPr>
      </w:pPr>
      <w:r>
        <w:rPr>
          <w:noProof/>
        </w:rPr>
        <w:pict>
          <v:line id="_x0000_s1027" style="position:absolute;left:0;text-align:left;z-index:3" from="-8.25pt,29.25pt" to="468.75pt,29.25pt"/>
        </w:pict>
      </w:r>
      <w:r>
        <w:rPr>
          <w:noProof/>
        </w:rPr>
        <w:pict>
          <v:line id="_x0000_s1028" style="position:absolute;left:0;text-align:left;z-index:2" from="-7.5pt,3.75pt" to="469.5pt,3.75pt"/>
        </w:pict>
      </w:r>
      <w:r w:rsidR="00A54225">
        <w:rPr>
          <w:rFonts w:ascii="仿宋_GB2312" w:eastAsia="仿宋_GB2312" w:cs="仿宋_GB2312" w:hint="eastAsia"/>
          <w:color w:val="000000"/>
          <w:spacing w:val="-2"/>
          <w:sz w:val="28"/>
          <w:szCs w:val="28"/>
        </w:rPr>
        <w:t>杭州市萧山区教育局办公室</w:t>
      </w:r>
      <w:r w:rsidR="00A54225">
        <w:rPr>
          <w:rFonts w:ascii="仿宋_GB2312" w:eastAsia="仿宋_GB2312" w:cs="仿宋_GB2312"/>
          <w:color w:val="000000"/>
          <w:spacing w:val="-2"/>
          <w:sz w:val="28"/>
          <w:szCs w:val="28"/>
        </w:rPr>
        <w:t xml:space="preserve">                    2019</w:t>
      </w:r>
      <w:r w:rsidR="00A54225">
        <w:rPr>
          <w:rFonts w:ascii="仿宋_GB2312" w:eastAsia="仿宋_GB2312" w:cs="仿宋_GB2312" w:hint="eastAsia"/>
          <w:color w:val="000000"/>
          <w:spacing w:val="-2"/>
          <w:sz w:val="28"/>
          <w:szCs w:val="28"/>
        </w:rPr>
        <w:t>年</w:t>
      </w:r>
      <w:r w:rsidR="00A54225">
        <w:rPr>
          <w:rFonts w:ascii="仿宋_GB2312" w:eastAsia="仿宋_GB2312" w:cs="仿宋_GB2312"/>
          <w:color w:val="000000"/>
          <w:spacing w:val="-2"/>
          <w:sz w:val="28"/>
          <w:szCs w:val="28"/>
        </w:rPr>
        <w:t>7</w:t>
      </w:r>
      <w:r w:rsidR="00A54225">
        <w:rPr>
          <w:rFonts w:ascii="仿宋_GB2312" w:eastAsia="仿宋_GB2312" w:cs="仿宋_GB2312" w:hint="eastAsia"/>
          <w:color w:val="000000"/>
          <w:spacing w:val="-2"/>
          <w:sz w:val="28"/>
          <w:szCs w:val="28"/>
        </w:rPr>
        <w:t>月</w:t>
      </w:r>
      <w:r w:rsidR="00A54225">
        <w:rPr>
          <w:rFonts w:ascii="仿宋_GB2312" w:eastAsia="仿宋_GB2312" w:cs="仿宋_GB2312"/>
          <w:color w:val="000000"/>
          <w:spacing w:val="-2"/>
          <w:sz w:val="28"/>
          <w:szCs w:val="28"/>
        </w:rPr>
        <w:t>1</w:t>
      </w:r>
      <w:r w:rsidR="00A54225">
        <w:rPr>
          <w:rFonts w:ascii="仿宋_GB2312" w:eastAsia="仿宋_GB2312" w:cs="仿宋_GB2312" w:hint="eastAsia"/>
          <w:color w:val="000000"/>
          <w:spacing w:val="-2"/>
          <w:sz w:val="28"/>
          <w:szCs w:val="28"/>
        </w:rPr>
        <w:t>日印发</w:t>
      </w:r>
    </w:p>
    <w:p w:rsidR="00A54225" w:rsidRPr="009303F0" w:rsidRDefault="00A54225" w:rsidP="009303F0">
      <w:pPr>
        <w:adjustRightInd w:val="0"/>
        <w:snapToGrid w:val="0"/>
        <w:spacing w:line="360" w:lineRule="auto"/>
        <w:jc w:val="left"/>
        <w:rPr>
          <w:rFonts w:ascii="仿宋_GB2312" w:eastAsia="仿宋_GB2312" w:hAnsi="华文中宋" w:cs="仿宋_GB2312"/>
          <w:color w:val="000000"/>
          <w:sz w:val="32"/>
          <w:szCs w:val="32"/>
        </w:rPr>
      </w:pPr>
      <w:r w:rsidRPr="009303F0">
        <w:rPr>
          <w:rFonts w:ascii="仿宋_GB2312" w:eastAsia="仿宋_GB2312" w:hAnsi="华文中宋" w:cs="仿宋_GB2312" w:hint="eastAsia"/>
          <w:color w:val="000000"/>
          <w:sz w:val="32"/>
          <w:szCs w:val="32"/>
        </w:rPr>
        <w:lastRenderedPageBreak/>
        <w:t>附件</w:t>
      </w:r>
      <w:r w:rsidRPr="009303F0">
        <w:rPr>
          <w:rFonts w:ascii="仿宋_GB2312" w:eastAsia="仿宋_GB2312" w:hAnsi="华文中宋" w:cs="仿宋_GB2312"/>
          <w:color w:val="000000"/>
          <w:sz w:val="32"/>
          <w:szCs w:val="32"/>
        </w:rPr>
        <w:t>1</w:t>
      </w:r>
    </w:p>
    <w:p w:rsidR="00A54225" w:rsidRDefault="00A54225" w:rsidP="009303F0">
      <w:pPr>
        <w:adjustRightInd w:val="0"/>
        <w:snapToGrid w:val="0"/>
        <w:spacing w:line="360" w:lineRule="auto"/>
        <w:jc w:val="center"/>
        <w:rPr>
          <w:rFonts w:ascii="华文中宋" w:eastAsia="华文中宋" w:hAnsi="华文中宋" w:cs="Times New Roman"/>
          <w:color w:val="000000"/>
          <w:sz w:val="44"/>
          <w:szCs w:val="44"/>
        </w:rPr>
      </w:pPr>
      <w:r w:rsidRPr="00384B66">
        <w:rPr>
          <w:rFonts w:ascii="华文中宋" w:eastAsia="华文中宋" w:hAnsi="华文中宋" w:cs="华文中宋" w:hint="eastAsia"/>
          <w:color w:val="000000"/>
          <w:sz w:val="44"/>
          <w:szCs w:val="44"/>
        </w:rPr>
        <w:t>萧山区</w:t>
      </w:r>
      <w:r w:rsidRPr="00384B66">
        <w:rPr>
          <w:rFonts w:ascii="华文中宋" w:eastAsia="华文中宋" w:hAnsi="华文中宋" w:cs="华文中宋"/>
          <w:color w:val="000000"/>
          <w:sz w:val="44"/>
          <w:szCs w:val="44"/>
        </w:rPr>
        <w:t>2019</w:t>
      </w:r>
      <w:r w:rsidRPr="00384B66">
        <w:rPr>
          <w:rFonts w:ascii="华文中宋" w:eastAsia="华文中宋" w:hAnsi="华文中宋" w:cs="华文中宋" w:hint="eastAsia"/>
          <w:color w:val="000000"/>
          <w:sz w:val="44"/>
          <w:szCs w:val="44"/>
        </w:rPr>
        <w:t>年中小学教育技术管理与</w:t>
      </w:r>
    </w:p>
    <w:p w:rsidR="00A54225" w:rsidRPr="00384B66" w:rsidRDefault="00A54225" w:rsidP="009303F0">
      <w:pPr>
        <w:adjustRightInd w:val="0"/>
        <w:snapToGrid w:val="0"/>
        <w:spacing w:line="360" w:lineRule="auto"/>
        <w:jc w:val="center"/>
        <w:rPr>
          <w:rFonts w:ascii="华文中宋" w:eastAsia="华文中宋" w:hAnsi="华文中宋" w:cs="Times New Roman"/>
          <w:color w:val="000000"/>
          <w:sz w:val="44"/>
          <w:szCs w:val="44"/>
        </w:rPr>
      </w:pPr>
      <w:r w:rsidRPr="00384B66">
        <w:rPr>
          <w:rFonts w:ascii="华文中宋" w:eastAsia="华文中宋" w:hAnsi="华文中宋" w:cs="华文中宋" w:hint="eastAsia"/>
          <w:color w:val="000000"/>
          <w:sz w:val="44"/>
          <w:szCs w:val="44"/>
        </w:rPr>
        <w:t>应用绩效考核办法</w:t>
      </w:r>
    </w:p>
    <w:p w:rsidR="00A54225" w:rsidRPr="00384B66" w:rsidRDefault="00A54225" w:rsidP="009303F0">
      <w:pPr>
        <w:adjustRightInd w:val="0"/>
        <w:snapToGrid w:val="0"/>
        <w:spacing w:line="360" w:lineRule="auto"/>
        <w:jc w:val="center"/>
        <w:rPr>
          <w:rFonts w:ascii="仿宋_GB2312" w:eastAsia="仿宋_GB2312" w:hAnsi="华文中宋" w:cs="Times New Roman"/>
          <w:b/>
          <w:bCs/>
          <w:color w:val="000000"/>
          <w:sz w:val="32"/>
          <w:szCs w:val="32"/>
        </w:rPr>
      </w:pPr>
    </w:p>
    <w:p w:rsidR="00A54225" w:rsidRPr="009303F0" w:rsidRDefault="00A54225" w:rsidP="000B56F0">
      <w:pPr>
        <w:snapToGrid w:val="0"/>
        <w:spacing w:line="360" w:lineRule="auto"/>
        <w:ind w:firstLineChars="200" w:firstLine="640"/>
        <w:rPr>
          <w:rFonts w:ascii="仿宋_GB2312" w:eastAsia="仿宋_GB2312" w:cs="Times New Roman"/>
          <w:color w:val="000000"/>
          <w:sz w:val="32"/>
          <w:szCs w:val="32"/>
        </w:rPr>
      </w:pPr>
      <w:r w:rsidRPr="009303F0">
        <w:rPr>
          <w:rFonts w:ascii="仿宋_GB2312" w:eastAsia="仿宋_GB2312" w:hAnsi="宋体" w:cs="仿宋_GB2312" w:hint="eastAsia"/>
          <w:color w:val="000000"/>
          <w:sz w:val="32"/>
          <w:szCs w:val="32"/>
        </w:rPr>
        <w:t>为实施萧山区教育技术管理应用能力提升工程，进一步加强中小学教育技术装备管理，不断提高教育技术的应用水平和使用效能，不断适应新时期教育技术的工作要求，逐步实现中小学教育技术管理工作制度化、规范化、科学化、效益化，制定并试行本办法。</w:t>
      </w:r>
    </w:p>
    <w:p w:rsidR="00A54225" w:rsidRPr="009303F0" w:rsidRDefault="00A54225" w:rsidP="009303F0">
      <w:pPr>
        <w:snapToGrid w:val="0"/>
        <w:spacing w:line="360" w:lineRule="auto"/>
        <w:ind w:left="570"/>
        <w:rPr>
          <w:rFonts w:ascii="仿宋_GB2312" w:eastAsia="仿宋_GB2312" w:cs="Times New Roman"/>
          <w:b/>
          <w:bCs/>
          <w:color w:val="000000"/>
          <w:sz w:val="32"/>
          <w:szCs w:val="32"/>
        </w:rPr>
      </w:pPr>
      <w:r w:rsidRPr="009303F0">
        <w:rPr>
          <w:rFonts w:ascii="仿宋_GB2312" w:eastAsia="仿宋_GB2312" w:hAnsi="宋体" w:cs="仿宋_GB2312" w:hint="eastAsia"/>
          <w:b/>
          <w:bCs/>
          <w:color w:val="000000"/>
          <w:sz w:val="32"/>
          <w:szCs w:val="32"/>
        </w:rPr>
        <w:t>一、考核原则</w:t>
      </w:r>
    </w:p>
    <w:p w:rsidR="00A54225" w:rsidRPr="009303F0" w:rsidRDefault="00A54225" w:rsidP="000B56F0">
      <w:pPr>
        <w:snapToGrid w:val="0"/>
        <w:spacing w:line="360" w:lineRule="auto"/>
        <w:ind w:firstLineChars="200" w:firstLine="640"/>
        <w:rPr>
          <w:rFonts w:ascii="仿宋_GB2312" w:eastAsia="仿宋_GB2312" w:cs="Times New Roman"/>
          <w:color w:val="000000"/>
          <w:sz w:val="32"/>
          <w:szCs w:val="32"/>
        </w:rPr>
      </w:pPr>
      <w:r w:rsidRPr="009303F0">
        <w:rPr>
          <w:rFonts w:ascii="仿宋_GB2312" w:eastAsia="仿宋_GB2312" w:hAnsi="宋体" w:cs="仿宋_GB2312" w:hint="eastAsia"/>
          <w:color w:val="000000"/>
          <w:sz w:val="32"/>
          <w:szCs w:val="32"/>
        </w:rPr>
        <w:t>萧山区中小学教育技术管理与应用绩效评价侧重管理与使用，坚持“统一要求，配评结合，物尽其用，杜绝浪费”的原则，实施“多用多配，少用少配，不用不配”的策略，向使用效益高的学校给予政策倾斜。</w:t>
      </w:r>
    </w:p>
    <w:p w:rsidR="00A54225" w:rsidRPr="009303F0" w:rsidRDefault="00A54225" w:rsidP="009303F0">
      <w:pPr>
        <w:snapToGrid w:val="0"/>
        <w:spacing w:line="360" w:lineRule="auto"/>
        <w:ind w:left="570"/>
        <w:rPr>
          <w:rFonts w:ascii="仿宋_GB2312" w:eastAsia="仿宋_GB2312" w:cs="Times New Roman"/>
          <w:b/>
          <w:bCs/>
          <w:color w:val="000000"/>
          <w:sz w:val="32"/>
          <w:szCs w:val="32"/>
        </w:rPr>
      </w:pPr>
      <w:r w:rsidRPr="009303F0">
        <w:rPr>
          <w:rFonts w:ascii="仿宋_GB2312" w:eastAsia="仿宋_GB2312" w:hAnsi="宋体" w:cs="仿宋_GB2312" w:hint="eastAsia"/>
          <w:b/>
          <w:bCs/>
          <w:color w:val="000000"/>
          <w:sz w:val="32"/>
          <w:szCs w:val="32"/>
        </w:rPr>
        <w:t>二、考核对象</w:t>
      </w:r>
    </w:p>
    <w:p w:rsidR="00A54225" w:rsidRPr="009303F0" w:rsidRDefault="00A54225" w:rsidP="009303F0">
      <w:pPr>
        <w:snapToGrid w:val="0"/>
        <w:spacing w:line="360" w:lineRule="auto"/>
        <w:ind w:left="570"/>
        <w:rPr>
          <w:rFonts w:ascii="仿宋_GB2312" w:eastAsia="仿宋_GB2312" w:cs="Times New Roman"/>
          <w:color w:val="000000"/>
          <w:sz w:val="32"/>
          <w:szCs w:val="32"/>
        </w:rPr>
      </w:pPr>
      <w:r w:rsidRPr="009303F0">
        <w:rPr>
          <w:rFonts w:ascii="仿宋_GB2312" w:eastAsia="仿宋_GB2312" w:hAnsi="宋体" w:cs="仿宋_GB2312" w:hint="eastAsia"/>
          <w:color w:val="000000"/>
          <w:sz w:val="32"/>
          <w:szCs w:val="32"/>
        </w:rPr>
        <w:t>各普通高中、职高、公办初中、公办小学。</w:t>
      </w:r>
    </w:p>
    <w:p w:rsidR="00A54225" w:rsidRPr="009303F0" w:rsidRDefault="00A54225" w:rsidP="009303F0">
      <w:pPr>
        <w:snapToGrid w:val="0"/>
        <w:spacing w:line="360" w:lineRule="auto"/>
        <w:ind w:firstLine="570"/>
        <w:rPr>
          <w:rFonts w:ascii="仿宋_GB2312" w:eastAsia="仿宋_GB2312" w:cs="Times New Roman"/>
          <w:b/>
          <w:bCs/>
          <w:color w:val="000000"/>
          <w:sz w:val="32"/>
          <w:szCs w:val="32"/>
        </w:rPr>
      </w:pPr>
      <w:r w:rsidRPr="009303F0">
        <w:rPr>
          <w:rFonts w:ascii="仿宋_GB2312" w:eastAsia="仿宋_GB2312" w:hAnsi="宋体" w:cs="仿宋_GB2312" w:hint="eastAsia"/>
          <w:b/>
          <w:bCs/>
          <w:color w:val="000000"/>
          <w:sz w:val="32"/>
          <w:szCs w:val="32"/>
        </w:rPr>
        <w:t>三、考核内容及时间</w:t>
      </w:r>
    </w:p>
    <w:p w:rsidR="00A54225" w:rsidRPr="009303F0" w:rsidRDefault="00A54225" w:rsidP="000B56F0">
      <w:pPr>
        <w:widowControl/>
        <w:snapToGrid w:val="0"/>
        <w:spacing w:line="360" w:lineRule="auto"/>
        <w:ind w:firstLineChars="200" w:firstLine="640"/>
        <w:jc w:val="left"/>
        <w:rPr>
          <w:rFonts w:ascii="仿宋_GB2312" w:eastAsia="仿宋_GB2312" w:cs="Times New Roman"/>
          <w:color w:val="000000"/>
          <w:sz w:val="32"/>
          <w:szCs w:val="32"/>
        </w:rPr>
      </w:pPr>
      <w:r w:rsidRPr="009303F0">
        <w:rPr>
          <w:rFonts w:ascii="仿宋_GB2312" w:eastAsia="仿宋_GB2312" w:hAnsi="宋体" w:cs="仿宋_GB2312"/>
          <w:color w:val="000000"/>
          <w:sz w:val="32"/>
          <w:szCs w:val="32"/>
        </w:rPr>
        <w:t>1.</w:t>
      </w:r>
      <w:r w:rsidRPr="009303F0">
        <w:rPr>
          <w:rFonts w:ascii="仿宋_GB2312" w:eastAsia="仿宋_GB2312" w:hAnsi="宋体" w:cs="仿宋_GB2312" w:hint="eastAsia"/>
          <w:color w:val="000000"/>
          <w:sz w:val="32"/>
          <w:szCs w:val="32"/>
        </w:rPr>
        <w:t>评价内容：以《萧山区中小学教育技术管理与应用绩效评价考核细则》（详见附件）为依据，由区教育局组织人员成立检查组，每年对全区各中小学校实验室、图书馆、信息技术等方面进行</w:t>
      </w:r>
      <w:r w:rsidRPr="009303F0">
        <w:rPr>
          <w:rFonts w:ascii="仿宋_GB2312" w:eastAsia="仿宋_GB2312" w:hAnsi="宋体" w:cs="仿宋_GB2312" w:hint="eastAsia"/>
          <w:color w:val="000000"/>
          <w:sz w:val="32"/>
          <w:szCs w:val="32"/>
        </w:rPr>
        <w:lastRenderedPageBreak/>
        <w:t>年度绩效考核。《萧山区中小学教育技术管理与应用绩效考核细则》内容每年由区教育技术中心根据当前工作要求进行调整。</w:t>
      </w:r>
    </w:p>
    <w:p w:rsidR="00A54225" w:rsidRPr="009303F0" w:rsidRDefault="00A54225" w:rsidP="009303F0">
      <w:pPr>
        <w:snapToGrid w:val="0"/>
        <w:spacing w:line="360" w:lineRule="auto"/>
        <w:ind w:firstLine="570"/>
        <w:rPr>
          <w:rFonts w:ascii="仿宋_GB2312" w:eastAsia="仿宋_GB2312" w:cs="Times New Roman"/>
          <w:color w:val="000000"/>
          <w:sz w:val="32"/>
          <w:szCs w:val="32"/>
        </w:rPr>
      </w:pPr>
      <w:r w:rsidRPr="009303F0">
        <w:rPr>
          <w:rFonts w:ascii="仿宋_GB2312" w:eastAsia="仿宋_GB2312" w:hAnsi="宋体" w:cs="仿宋_GB2312"/>
          <w:color w:val="000000"/>
          <w:sz w:val="32"/>
          <w:szCs w:val="32"/>
        </w:rPr>
        <w:t>2</w:t>
      </w:r>
      <w:r w:rsidRPr="009303F0">
        <w:rPr>
          <w:rFonts w:ascii="仿宋_GB2312" w:eastAsia="仿宋_GB2312" w:hAnsi="宋体" w:cs="仿宋_GB2312" w:hint="eastAsia"/>
          <w:color w:val="000000"/>
          <w:sz w:val="32"/>
          <w:szCs w:val="32"/>
        </w:rPr>
        <w:t>．评价时间：安排在每年下半年</w:t>
      </w:r>
      <w:r w:rsidRPr="009303F0">
        <w:rPr>
          <w:rFonts w:ascii="仿宋_GB2312" w:eastAsia="仿宋_GB2312" w:hAnsi="宋体" w:cs="仿宋_GB2312"/>
          <w:color w:val="000000"/>
          <w:sz w:val="32"/>
          <w:szCs w:val="32"/>
        </w:rPr>
        <w:t>11</w:t>
      </w:r>
      <w:r w:rsidRPr="009303F0">
        <w:rPr>
          <w:rFonts w:ascii="仿宋_GB2312" w:eastAsia="仿宋_GB2312" w:hAnsi="宋体" w:cs="仿宋_GB2312" w:hint="eastAsia"/>
          <w:color w:val="000000"/>
          <w:sz w:val="32"/>
          <w:szCs w:val="32"/>
        </w:rPr>
        <w:t>月底</w:t>
      </w:r>
      <w:r w:rsidRPr="009303F0">
        <w:rPr>
          <w:rFonts w:ascii="仿宋_GB2312" w:eastAsia="仿宋_GB2312" w:hAnsi="宋体" w:cs="仿宋_GB2312"/>
          <w:color w:val="000000"/>
          <w:sz w:val="32"/>
          <w:szCs w:val="32"/>
        </w:rPr>
        <w:t>12</w:t>
      </w:r>
      <w:r w:rsidRPr="009303F0">
        <w:rPr>
          <w:rFonts w:ascii="仿宋_GB2312" w:eastAsia="仿宋_GB2312" w:hAnsi="宋体" w:cs="仿宋_GB2312" w:hint="eastAsia"/>
          <w:color w:val="000000"/>
          <w:sz w:val="32"/>
          <w:szCs w:val="32"/>
        </w:rPr>
        <w:t>月初，具体以文件通知为准。</w:t>
      </w:r>
    </w:p>
    <w:p w:rsidR="00A54225" w:rsidRPr="009303F0" w:rsidRDefault="00A54225" w:rsidP="009303F0">
      <w:pPr>
        <w:snapToGrid w:val="0"/>
        <w:spacing w:line="360" w:lineRule="auto"/>
        <w:ind w:firstLine="570"/>
        <w:rPr>
          <w:rFonts w:ascii="仿宋_GB2312" w:eastAsia="仿宋_GB2312" w:cs="Times New Roman"/>
          <w:b/>
          <w:bCs/>
          <w:color w:val="000000"/>
          <w:sz w:val="32"/>
          <w:szCs w:val="32"/>
        </w:rPr>
      </w:pPr>
      <w:r w:rsidRPr="009303F0">
        <w:rPr>
          <w:rFonts w:ascii="仿宋_GB2312" w:eastAsia="仿宋_GB2312" w:hAnsi="宋体" w:cs="仿宋_GB2312" w:hint="eastAsia"/>
          <w:b/>
          <w:bCs/>
          <w:color w:val="000000"/>
          <w:sz w:val="32"/>
          <w:szCs w:val="32"/>
        </w:rPr>
        <w:t>四、考核赋分</w:t>
      </w:r>
    </w:p>
    <w:p w:rsidR="00A54225" w:rsidRPr="009303F0" w:rsidRDefault="00A54225" w:rsidP="009303F0">
      <w:pPr>
        <w:snapToGrid w:val="0"/>
        <w:spacing w:line="360" w:lineRule="auto"/>
        <w:ind w:firstLine="570"/>
        <w:rPr>
          <w:rFonts w:ascii="仿宋_GB2312" w:eastAsia="仿宋_GB2312" w:cs="Times New Roman"/>
          <w:color w:val="000000"/>
          <w:sz w:val="32"/>
          <w:szCs w:val="32"/>
        </w:rPr>
      </w:pPr>
      <w:r w:rsidRPr="009303F0">
        <w:rPr>
          <w:rFonts w:ascii="仿宋_GB2312" w:eastAsia="仿宋_GB2312" w:hAnsi="宋体" w:cs="仿宋_GB2312"/>
          <w:color w:val="000000"/>
          <w:sz w:val="32"/>
          <w:szCs w:val="32"/>
        </w:rPr>
        <w:t>1</w:t>
      </w:r>
      <w:r w:rsidRPr="009303F0">
        <w:rPr>
          <w:rFonts w:ascii="仿宋_GB2312" w:eastAsia="仿宋_GB2312" w:hAnsi="宋体" w:cs="仿宋_GB2312" w:hint="eastAsia"/>
          <w:color w:val="000000"/>
          <w:sz w:val="32"/>
          <w:szCs w:val="32"/>
        </w:rPr>
        <w:t>．中小学教育技术管理与应用绩效考核成绩在学校年度考核中为</w:t>
      </w:r>
      <w:r w:rsidRPr="009303F0">
        <w:rPr>
          <w:rFonts w:ascii="仿宋_GB2312" w:eastAsia="仿宋_GB2312" w:hAnsi="宋体" w:cs="仿宋_GB2312"/>
          <w:color w:val="000000"/>
          <w:sz w:val="32"/>
          <w:szCs w:val="32"/>
        </w:rPr>
        <w:t>2</w:t>
      </w:r>
      <w:r w:rsidRPr="009303F0">
        <w:rPr>
          <w:rFonts w:ascii="仿宋_GB2312" w:eastAsia="仿宋_GB2312" w:hAnsi="宋体" w:cs="仿宋_GB2312" w:hint="eastAsia"/>
          <w:color w:val="000000"/>
          <w:sz w:val="32"/>
          <w:szCs w:val="32"/>
        </w:rPr>
        <w:t>分。</w:t>
      </w:r>
    </w:p>
    <w:p w:rsidR="00A54225" w:rsidRPr="009303F0" w:rsidRDefault="00A54225" w:rsidP="009303F0">
      <w:pPr>
        <w:snapToGrid w:val="0"/>
        <w:spacing w:line="360" w:lineRule="auto"/>
        <w:ind w:firstLine="570"/>
        <w:rPr>
          <w:rFonts w:ascii="仿宋_GB2312" w:eastAsia="仿宋_GB2312" w:cs="Times New Roman"/>
          <w:color w:val="000000"/>
          <w:sz w:val="32"/>
          <w:szCs w:val="32"/>
        </w:rPr>
      </w:pPr>
      <w:r w:rsidRPr="009303F0">
        <w:rPr>
          <w:rFonts w:ascii="仿宋_GB2312" w:eastAsia="仿宋_GB2312" w:hAnsi="宋体" w:cs="仿宋_GB2312"/>
          <w:color w:val="000000"/>
          <w:sz w:val="32"/>
          <w:szCs w:val="32"/>
        </w:rPr>
        <w:t>2</w:t>
      </w:r>
      <w:r w:rsidRPr="009303F0">
        <w:rPr>
          <w:rFonts w:ascii="仿宋_GB2312" w:eastAsia="仿宋_GB2312" w:hAnsi="宋体" w:cs="仿宋_GB2312" w:hint="eastAsia"/>
          <w:color w:val="000000"/>
          <w:sz w:val="32"/>
          <w:szCs w:val="32"/>
        </w:rPr>
        <w:t>．具体分值安排：根据《细则》要求，总分为</w:t>
      </w:r>
      <w:r w:rsidRPr="009303F0">
        <w:rPr>
          <w:rFonts w:ascii="仿宋_GB2312" w:eastAsia="仿宋_GB2312" w:hAnsi="宋体" w:cs="仿宋_GB2312"/>
          <w:color w:val="000000"/>
          <w:sz w:val="32"/>
          <w:szCs w:val="32"/>
        </w:rPr>
        <w:t>112</w:t>
      </w:r>
      <w:r w:rsidRPr="009303F0">
        <w:rPr>
          <w:rFonts w:ascii="仿宋_GB2312" w:eastAsia="仿宋_GB2312" w:hAnsi="宋体" w:cs="仿宋_GB2312" w:hint="eastAsia"/>
          <w:color w:val="000000"/>
          <w:sz w:val="32"/>
          <w:szCs w:val="32"/>
        </w:rPr>
        <w:t>分。教育局根据一年来学校各项考核指标的落实情况和获奖结果进行统计，统计结果折算成考核分，小学初中：</w:t>
      </w:r>
      <w:r w:rsidRPr="009303F0">
        <w:rPr>
          <w:rFonts w:ascii="仿宋_GB2312" w:eastAsia="仿宋_GB2312" w:hAnsi="宋体" w:cs="仿宋_GB2312"/>
          <w:color w:val="000000"/>
          <w:sz w:val="32"/>
          <w:szCs w:val="32"/>
        </w:rPr>
        <w:t>112</w:t>
      </w:r>
      <w:r w:rsidRPr="009303F0">
        <w:rPr>
          <w:rFonts w:ascii="仿宋_GB2312" w:eastAsia="仿宋_GB2312" w:hAnsi="宋体" w:cs="仿宋_GB2312" w:hint="eastAsia"/>
          <w:color w:val="000000"/>
          <w:sz w:val="32"/>
          <w:szCs w:val="32"/>
        </w:rPr>
        <w:t>～</w:t>
      </w:r>
      <w:r w:rsidRPr="009303F0">
        <w:rPr>
          <w:rFonts w:ascii="仿宋_GB2312" w:eastAsia="仿宋_GB2312" w:hAnsi="宋体" w:cs="仿宋_GB2312"/>
          <w:color w:val="000000"/>
          <w:sz w:val="32"/>
          <w:szCs w:val="32"/>
        </w:rPr>
        <w:t>85</w:t>
      </w:r>
      <w:r w:rsidRPr="009303F0">
        <w:rPr>
          <w:rFonts w:ascii="仿宋_GB2312" w:eastAsia="仿宋_GB2312" w:hAnsi="宋体" w:cs="仿宋_GB2312" w:hint="eastAsia"/>
          <w:color w:val="000000"/>
          <w:sz w:val="32"/>
          <w:szCs w:val="32"/>
        </w:rPr>
        <w:t>分（</w:t>
      </w:r>
      <w:r w:rsidRPr="009303F0">
        <w:rPr>
          <w:rFonts w:ascii="仿宋_GB2312" w:eastAsia="仿宋_GB2312" w:hAnsi="宋体" w:cs="仿宋_GB2312"/>
          <w:color w:val="000000"/>
          <w:sz w:val="32"/>
          <w:szCs w:val="32"/>
        </w:rPr>
        <w:t>2</w:t>
      </w:r>
      <w:r w:rsidRPr="009303F0">
        <w:rPr>
          <w:rFonts w:ascii="仿宋_GB2312" w:eastAsia="仿宋_GB2312" w:hAnsi="宋体" w:cs="仿宋_GB2312" w:hint="eastAsia"/>
          <w:color w:val="000000"/>
          <w:sz w:val="32"/>
          <w:szCs w:val="32"/>
        </w:rPr>
        <w:t>分），</w:t>
      </w:r>
      <w:r w:rsidRPr="009303F0">
        <w:rPr>
          <w:rFonts w:ascii="仿宋_GB2312" w:eastAsia="仿宋_GB2312" w:hAnsi="宋体" w:cs="仿宋_GB2312"/>
          <w:color w:val="000000"/>
          <w:sz w:val="32"/>
          <w:szCs w:val="32"/>
        </w:rPr>
        <w:t>84</w:t>
      </w:r>
      <w:r w:rsidRPr="009303F0">
        <w:rPr>
          <w:rFonts w:ascii="仿宋_GB2312" w:eastAsia="仿宋_GB2312" w:hAnsi="宋体" w:cs="仿宋_GB2312" w:hint="eastAsia"/>
          <w:color w:val="000000"/>
          <w:sz w:val="32"/>
          <w:szCs w:val="32"/>
        </w:rPr>
        <w:t>～</w:t>
      </w:r>
      <w:r w:rsidRPr="009303F0">
        <w:rPr>
          <w:rFonts w:ascii="仿宋_GB2312" w:eastAsia="仿宋_GB2312" w:hAnsi="宋体" w:cs="仿宋_GB2312"/>
          <w:color w:val="000000"/>
          <w:sz w:val="32"/>
          <w:szCs w:val="32"/>
        </w:rPr>
        <w:t>70</w:t>
      </w:r>
      <w:r w:rsidRPr="009303F0">
        <w:rPr>
          <w:rFonts w:ascii="仿宋_GB2312" w:eastAsia="仿宋_GB2312" w:hAnsi="宋体" w:cs="仿宋_GB2312" w:hint="eastAsia"/>
          <w:color w:val="000000"/>
          <w:sz w:val="32"/>
          <w:szCs w:val="32"/>
        </w:rPr>
        <w:t>分（</w:t>
      </w:r>
      <w:r w:rsidRPr="009303F0">
        <w:rPr>
          <w:rFonts w:ascii="仿宋_GB2312" w:eastAsia="仿宋_GB2312" w:hAnsi="宋体" w:cs="仿宋_GB2312"/>
          <w:color w:val="000000"/>
          <w:sz w:val="32"/>
          <w:szCs w:val="32"/>
        </w:rPr>
        <w:t>1.8</w:t>
      </w:r>
      <w:r w:rsidRPr="009303F0">
        <w:rPr>
          <w:rFonts w:ascii="仿宋_GB2312" w:eastAsia="仿宋_GB2312" w:hAnsi="宋体" w:cs="仿宋_GB2312" w:hint="eastAsia"/>
          <w:color w:val="000000"/>
          <w:sz w:val="32"/>
          <w:szCs w:val="32"/>
        </w:rPr>
        <w:t>分），</w:t>
      </w:r>
      <w:r w:rsidRPr="009303F0">
        <w:rPr>
          <w:rFonts w:ascii="仿宋_GB2312" w:eastAsia="仿宋_GB2312" w:hAnsi="宋体" w:cs="仿宋_GB2312"/>
          <w:color w:val="000000"/>
          <w:sz w:val="32"/>
          <w:szCs w:val="32"/>
        </w:rPr>
        <w:t>69</w:t>
      </w:r>
      <w:r w:rsidRPr="009303F0">
        <w:rPr>
          <w:rFonts w:ascii="仿宋_GB2312" w:eastAsia="仿宋_GB2312" w:hAnsi="宋体" w:cs="仿宋_GB2312" w:hint="eastAsia"/>
          <w:color w:val="000000"/>
          <w:sz w:val="32"/>
          <w:szCs w:val="32"/>
        </w:rPr>
        <w:t>～</w:t>
      </w:r>
      <w:r w:rsidRPr="009303F0">
        <w:rPr>
          <w:rFonts w:ascii="仿宋_GB2312" w:eastAsia="仿宋_GB2312" w:hAnsi="宋体" w:cs="仿宋_GB2312"/>
          <w:color w:val="000000"/>
          <w:sz w:val="32"/>
          <w:szCs w:val="32"/>
        </w:rPr>
        <w:t>60</w:t>
      </w:r>
      <w:r w:rsidRPr="009303F0">
        <w:rPr>
          <w:rFonts w:ascii="仿宋_GB2312" w:eastAsia="仿宋_GB2312" w:hAnsi="宋体" w:cs="仿宋_GB2312" w:hint="eastAsia"/>
          <w:color w:val="000000"/>
          <w:sz w:val="32"/>
          <w:szCs w:val="32"/>
        </w:rPr>
        <w:t>分（</w:t>
      </w:r>
      <w:r w:rsidRPr="009303F0">
        <w:rPr>
          <w:rFonts w:ascii="仿宋_GB2312" w:eastAsia="仿宋_GB2312" w:hAnsi="宋体" w:cs="仿宋_GB2312"/>
          <w:color w:val="000000"/>
          <w:sz w:val="32"/>
          <w:szCs w:val="32"/>
        </w:rPr>
        <w:t>1.6</w:t>
      </w:r>
      <w:r w:rsidRPr="009303F0">
        <w:rPr>
          <w:rFonts w:ascii="仿宋_GB2312" w:eastAsia="仿宋_GB2312" w:hAnsi="宋体" w:cs="仿宋_GB2312" w:hint="eastAsia"/>
          <w:color w:val="000000"/>
          <w:sz w:val="32"/>
          <w:szCs w:val="32"/>
        </w:rPr>
        <w:t>分）；普通高中根据考核得分高低依次排列（考核得分在</w:t>
      </w:r>
      <w:r w:rsidRPr="009303F0">
        <w:rPr>
          <w:rFonts w:ascii="仿宋_GB2312" w:eastAsia="仿宋_GB2312" w:hAnsi="宋体" w:cs="仿宋_GB2312"/>
          <w:color w:val="000000"/>
          <w:sz w:val="32"/>
          <w:szCs w:val="32"/>
        </w:rPr>
        <w:t>60</w:t>
      </w:r>
      <w:r w:rsidRPr="009303F0">
        <w:rPr>
          <w:rFonts w:ascii="仿宋_GB2312" w:eastAsia="仿宋_GB2312" w:hAnsi="宋体" w:cs="仿宋_GB2312" w:hint="eastAsia"/>
          <w:color w:val="000000"/>
          <w:sz w:val="32"/>
          <w:szCs w:val="32"/>
        </w:rPr>
        <w:t>分及以上有排名资格）：</w:t>
      </w:r>
      <w:r w:rsidRPr="009303F0">
        <w:rPr>
          <w:rFonts w:ascii="仿宋_GB2312" w:eastAsia="仿宋_GB2312" w:hAnsi="宋体" w:cs="仿宋_GB2312"/>
          <w:color w:val="000000"/>
          <w:sz w:val="32"/>
          <w:szCs w:val="32"/>
        </w:rPr>
        <w:t>1</w:t>
      </w:r>
      <w:r w:rsidRPr="009303F0">
        <w:rPr>
          <w:rFonts w:ascii="仿宋_GB2312" w:eastAsia="仿宋_GB2312" w:hAnsi="宋体" w:cs="仿宋_GB2312" w:hint="eastAsia"/>
          <w:color w:val="000000"/>
          <w:sz w:val="32"/>
          <w:szCs w:val="32"/>
        </w:rPr>
        <w:t>～</w:t>
      </w:r>
      <w:r w:rsidRPr="009303F0">
        <w:rPr>
          <w:rFonts w:ascii="仿宋_GB2312" w:eastAsia="仿宋_GB2312" w:hAnsi="宋体" w:cs="仿宋_GB2312"/>
          <w:color w:val="000000"/>
          <w:sz w:val="32"/>
          <w:szCs w:val="32"/>
        </w:rPr>
        <w:t>3</w:t>
      </w:r>
      <w:r w:rsidRPr="009303F0">
        <w:rPr>
          <w:rFonts w:ascii="仿宋_GB2312" w:eastAsia="仿宋_GB2312" w:hAnsi="宋体" w:cs="仿宋_GB2312" w:hint="eastAsia"/>
          <w:color w:val="000000"/>
          <w:sz w:val="32"/>
          <w:szCs w:val="32"/>
        </w:rPr>
        <w:t>名（</w:t>
      </w:r>
      <w:r w:rsidRPr="009303F0">
        <w:rPr>
          <w:rFonts w:ascii="仿宋_GB2312" w:eastAsia="仿宋_GB2312" w:hAnsi="宋体" w:cs="仿宋_GB2312"/>
          <w:color w:val="000000"/>
          <w:sz w:val="32"/>
          <w:szCs w:val="32"/>
        </w:rPr>
        <w:t>2</w:t>
      </w:r>
      <w:r w:rsidRPr="009303F0">
        <w:rPr>
          <w:rFonts w:ascii="仿宋_GB2312" w:eastAsia="仿宋_GB2312" w:hAnsi="宋体" w:cs="仿宋_GB2312" w:hint="eastAsia"/>
          <w:color w:val="000000"/>
          <w:sz w:val="32"/>
          <w:szCs w:val="32"/>
        </w:rPr>
        <w:t>分），</w:t>
      </w:r>
      <w:r w:rsidRPr="009303F0">
        <w:rPr>
          <w:rFonts w:ascii="仿宋_GB2312" w:eastAsia="仿宋_GB2312" w:hAnsi="宋体" w:cs="仿宋_GB2312"/>
          <w:color w:val="000000"/>
          <w:sz w:val="32"/>
          <w:szCs w:val="32"/>
        </w:rPr>
        <w:t>4</w:t>
      </w:r>
      <w:r w:rsidRPr="009303F0">
        <w:rPr>
          <w:rFonts w:ascii="仿宋_GB2312" w:eastAsia="仿宋_GB2312" w:hAnsi="宋体" w:cs="仿宋_GB2312" w:hint="eastAsia"/>
          <w:color w:val="000000"/>
          <w:sz w:val="32"/>
          <w:szCs w:val="32"/>
        </w:rPr>
        <w:t>～</w:t>
      </w:r>
      <w:r w:rsidRPr="009303F0">
        <w:rPr>
          <w:rFonts w:ascii="仿宋_GB2312" w:eastAsia="仿宋_GB2312" w:hAnsi="宋体" w:cs="仿宋_GB2312"/>
          <w:color w:val="000000"/>
          <w:sz w:val="32"/>
          <w:szCs w:val="32"/>
        </w:rPr>
        <w:t>6</w:t>
      </w:r>
      <w:r w:rsidRPr="009303F0">
        <w:rPr>
          <w:rFonts w:ascii="仿宋_GB2312" w:eastAsia="仿宋_GB2312" w:hAnsi="宋体" w:cs="仿宋_GB2312" w:hint="eastAsia"/>
          <w:color w:val="000000"/>
          <w:sz w:val="32"/>
          <w:szCs w:val="32"/>
        </w:rPr>
        <w:t>名（</w:t>
      </w:r>
      <w:r w:rsidRPr="009303F0">
        <w:rPr>
          <w:rFonts w:ascii="仿宋_GB2312" w:eastAsia="仿宋_GB2312" w:hAnsi="宋体" w:cs="仿宋_GB2312"/>
          <w:color w:val="000000"/>
          <w:sz w:val="32"/>
          <w:szCs w:val="32"/>
        </w:rPr>
        <w:t>1.8</w:t>
      </w:r>
      <w:r w:rsidRPr="009303F0">
        <w:rPr>
          <w:rFonts w:ascii="仿宋_GB2312" w:eastAsia="仿宋_GB2312" w:hAnsi="宋体" w:cs="仿宋_GB2312" w:hint="eastAsia"/>
          <w:color w:val="000000"/>
          <w:sz w:val="32"/>
          <w:szCs w:val="32"/>
        </w:rPr>
        <w:t>分），</w:t>
      </w:r>
      <w:r w:rsidRPr="009303F0">
        <w:rPr>
          <w:rFonts w:ascii="仿宋_GB2312" w:eastAsia="仿宋_GB2312" w:hAnsi="宋体" w:cs="仿宋_GB2312"/>
          <w:color w:val="000000"/>
          <w:sz w:val="32"/>
          <w:szCs w:val="32"/>
        </w:rPr>
        <w:t>7</w:t>
      </w:r>
      <w:r w:rsidRPr="009303F0">
        <w:rPr>
          <w:rFonts w:ascii="仿宋_GB2312" w:eastAsia="仿宋_GB2312" w:hAnsi="宋体" w:cs="仿宋_GB2312" w:hint="eastAsia"/>
          <w:color w:val="000000"/>
          <w:sz w:val="32"/>
          <w:szCs w:val="32"/>
        </w:rPr>
        <w:t>～</w:t>
      </w:r>
      <w:r w:rsidRPr="009303F0">
        <w:rPr>
          <w:rFonts w:ascii="仿宋_GB2312" w:eastAsia="仿宋_GB2312" w:hAnsi="宋体" w:cs="仿宋_GB2312"/>
          <w:color w:val="000000"/>
          <w:sz w:val="32"/>
          <w:szCs w:val="32"/>
        </w:rPr>
        <w:t>8</w:t>
      </w:r>
      <w:r w:rsidRPr="009303F0">
        <w:rPr>
          <w:rFonts w:ascii="仿宋_GB2312" w:eastAsia="仿宋_GB2312" w:hAnsi="宋体" w:cs="仿宋_GB2312" w:hint="eastAsia"/>
          <w:color w:val="000000"/>
          <w:sz w:val="32"/>
          <w:szCs w:val="32"/>
        </w:rPr>
        <w:t>名（</w:t>
      </w:r>
      <w:r w:rsidRPr="009303F0">
        <w:rPr>
          <w:rFonts w:ascii="仿宋_GB2312" w:eastAsia="仿宋_GB2312" w:hAnsi="宋体" w:cs="仿宋_GB2312"/>
          <w:color w:val="000000"/>
          <w:sz w:val="32"/>
          <w:szCs w:val="32"/>
        </w:rPr>
        <w:t>1.6</w:t>
      </w:r>
      <w:r w:rsidRPr="009303F0">
        <w:rPr>
          <w:rFonts w:ascii="仿宋_GB2312" w:eastAsia="仿宋_GB2312" w:hAnsi="宋体" w:cs="仿宋_GB2312" w:hint="eastAsia"/>
          <w:color w:val="000000"/>
          <w:sz w:val="32"/>
          <w:szCs w:val="32"/>
        </w:rPr>
        <w:t>分）。各小学、初中、高中凡年度绩效评价成绩在</w:t>
      </w:r>
      <w:r w:rsidRPr="009303F0">
        <w:rPr>
          <w:rFonts w:ascii="仿宋_GB2312" w:eastAsia="仿宋_GB2312" w:hAnsi="宋体" w:cs="仿宋_GB2312"/>
          <w:color w:val="000000"/>
          <w:sz w:val="32"/>
          <w:szCs w:val="32"/>
        </w:rPr>
        <w:t>60</w:t>
      </w:r>
      <w:r w:rsidRPr="009303F0">
        <w:rPr>
          <w:rFonts w:ascii="仿宋_GB2312" w:eastAsia="仿宋_GB2312" w:hAnsi="宋体" w:cs="仿宋_GB2312" w:hint="eastAsia"/>
          <w:color w:val="000000"/>
          <w:sz w:val="32"/>
          <w:szCs w:val="32"/>
        </w:rPr>
        <w:t>分以下的学校，将以书面形式下发限期整改通知书，并在规定时间内组织复评，如复评通过得第三档分数，仍不通过当年教育技术管理与应用绩效考核不得分。</w:t>
      </w:r>
    </w:p>
    <w:p w:rsidR="00A54225" w:rsidRPr="009303F0" w:rsidRDefault="00A54225" w:rsidP="009303F0">
      <w:pPr>
        <w:snapToGrid w:val="0"/>
        <w:spacing w:line="360" w:lineRule="auto"/>
        <w:ind w:firstLine="570"/>
        <w:rPr>
          <w:rFonts w:ascii="仿宋_GB2312" w:eastAsia="仿宋_GB2312" w:cs="Times New Roman"/>
          <w:color w:val="auto"/>
          <w:sz w:val="32"/>
          <w:szCs w:val="32"/>
        </w:rPr>
      </w:pPr>
      <w:r w:rsidRPr="009303F0">
        <w:rPr>
          <w:rFonts w:ascii="仿宋_GB2312" w:eastAsia="仿宋_GB2312" w:hAnsi="宋体" w:cs="仿宋_GB2312"/>
          <w:color w:val="auto"/>
          <w:sz w:val="32"/>
          <w:szCs w:val="32"/>
        </w:rPr>
        <w:t>3.</w:t>
      </w:r>
      <w:r w:rsidRPr="009303F0">
        <w:rPr>
          <w:rFonts w:ascii="仿宋_GB2312" w:eastAsia="仿宋_GB2312" w:hAnsi="宋体" w:cs="仿宋_GB2312" w:hint="eastAsia"/>
          <w:color w:val="auto"/>
          <w:sz w:val="32"/>
          <w:szCs w:val="32"/>
        </w:rPr>
        <w:t>职业高中</w:t>
      </w:r>
      <w:r w:rsidRPr="009303F0">
        <w:rPr>
          <w:rFonts w:ascii="仿宋_GB2312" w:eastAsia="仿宋_GB2312" w:hAnsi="宋体" w:cs="仿宋_GB2312"/>
          <w:color w:val="auto"/>
          <w:sz w:val="32"/>
          <w:szCs w:val="32"/>
        </w:rPr>
        <w:t>(</w:t>
      </w:r>
      <w:r w:rsidRPr="009303F0">
        <w:rPr>
          <w:rFonts w:ascii="仿宋_GB2312" w:eastAsia="仿宋_GB2312" w:hAnsi="宋体" w:cs="仿宋_GB2312" w:hint="eastAsia"/>
          <w:color w:val="auto"/>
          <w:sz w:val="32"/>
          <w:szCs w:val="32"/>
        </w:rPr>
        <w:t>一职、二职、三职、四职</w:t>
      </w:r>
      <w:r w:rsidRPr="009303F0">
        <w:rPr>
          <w:rFonts w:ascii="仿宋_GB2312" w:eastAsia="仿宋_GB2312" w:hAnsi="宋体" w:cs="仿宋_GB2312"/>
          <w:color w:val="auto"/>
          <w:sz w:val="32"/>
          <w:szCs w:val="32"/>
        </w:rPr>
        <w:t>)</w:t>
      </w:r>
      <w:r w:rsidRPr="009303F0">
        <w:rPr>
          <w:rFonts w:ascii="仿宋_GB2312" w:eastAsia="仿宋_GB2312" w:hAnsi="宋体" w:cs="仿宋_GB2312" w:hint="eastAsia"/>
          <w:color w:val="auto"/>
          <w:sz w:val="32"/>
          <w:szCs w:val="32"/>
        </w:rPr>
        <w:t>今年起也纳入年度考核。实验室建设管理与应用暂不考核，考核总分为</w:t>
      </w:r>
      <w:r w:rsidRPr="009303F0">
        <w:rPr>
          <w:rFonts w:ascii="仿宋_GB2312" w:eastAsia="仿宋_GB2312" w:hAnsi="宋体" w:cs="仿宋_GB2312"/>
          <w:color w:val="auto"/>
          <w:sz w:val="32"/>
          <w:szCs w:val="32"/>
        </w:rPr>
        <w:t>82</w:t>
      </w:r>
      <w:r w:rsidRPr="009303F0">
        <w:rPr>
          <w:rFonts w:ascii="仿宋_GB2312" w:eastAsia="仿宋_GB2312" w:hAnsi="宋体" w:cs="仿宋_GB2312" w:hint="eastAsia"/>
          <w:color w:val="auto"/>
          <w:sz w:val="32"/>
          <w:szCs w:val="32"/>
        </w:rPr>
        <w:t>分。根据考核得分高低依次排列（考核得分在</w:t>
      </w:r>
      <w:r w:rsidRPr="009303F0">
        <w:rPr>
          <w:rFonts w:ascii="仿宋_GB2312" w:eastAsia="仿宋_GB2312" w:hAnsi="宋体" w:cs="仿宋_GB2312"/>
          <w:color w:val="auto"/>
          <w:sz w:val="32"/>
          <w:szCs w:val="32"/>
        </w:rPr>
        <w:t>50</w:t>
      </w:r>
      <w:r w:rsidRPr="009303F0">
        <w:rPr>
          <w:rFonts w:ascii="仿宋_GB2312" w:eastAsia="仿宋_GB2312" w:hAnsi="宋体" w:cs="仿宋_GB2312" w:hint="eastAsia"/>
          <w:color w:val="auto"/>
          <w:sz w:val="32"/>
          <w:szCs w:val="32"/>
        </w:rPr>
        <w:t>分及以上有排名资格）：</w:t>
      </w:r>
      <w:r w:rsidRPr="009303F0">
        <w:rPr>
          <w:rFonts w:ascii="仿宋_GB2312" w:eastAsia="仿宋_GB2312" w:hAnsi="宋体" w:cs="仿宋_GB2312"/>
          <w:color w:val="auto"/>
          <w:sz w:val="32"/>
          <w:szCs w:val="32"/>
        </w:rPr>
        <w:t>1</w:t>
      </w:r>
      <w:r w:rsidRPr="009303F0">
        <w:rPr>
          <w:rFonts w:ascii="仿宋_GB2312" w:eastAsia="仿宋_GB2312" w:hAnsi="宋体" w:cs="仿宋_GB2312" w:hint="eastAsia"/>
          <w:color w:val="auto"/>
          <w:sz w:val="32"/>
          <w:szCs w:val="32"/>
        </w:rPr>
        <w:t>～</w:t>
      </w:r>
      <w:r w:rsidRPr="009303F0">
        <w:rPr>
          <w:rFonts w:ascii="仿宋_GB2312" w:eastAsia="仿宋_GB2312" w:hAnsi="宋体" w:cs="仿宋_GB2312"/>
          <w:color w:val="auto"/>
          <w:sz w:val="32"/>
          <w:szCs w:val="32"/>
        </w:rPr>
        <w:t>2</w:t>
      </w:r>
      <w:r w:rsidRPr="009303F0">
        <w:rPr>
          <w:rFonts w:ascii="仿宋_GB2312" w:eastAsia="仿宋_GB2312" w:hAnsi="宋体" w:cs="仿宋_GB2312" w:hint="eastAsia"/>
          <w:color w:val="auto"/>
          <w:sz w:val="32"/>
          <w:szCs w:val="32"/>
        </w:rPr>
        <w:t>名（</w:t>
      </w:r>
      <w:r w:rsidRPr="009303F0">
        <w:rPr>
          <w:rFonts w:ascii="仿宋_GB2312" w:eastAsia="仿宋_GB2312" w:hAnsi="宋体" w:cs="仿宋_GB2312"/>
          <w:color w:val="auto"/>
          <w:sz w:val="32"/>
          <w:szCs w:val="32"/>
        </w:rPr>
        <w:t>2</w:t>
      </w:r>
      <w:r w:rsidRPr="009303F0">
        <w:rPr>
          <w:rFonts w:ascii="仿宋_GB2312" w:eastAsia="仿宋_GB2312" w:hAnsi="宋体" w:cs="仿宋_GB2312" w:hint="eastAsia"/>
          <w:color w:val="auto"/>
          <w:sz w:val="32"/>
          <w:szCs w:val="32"/>
        </w:rPr>
        <w:t>分），</w:t>
      </w:r>
      <w:r w:rsidRPr="009303F0">
        <w:rPr>
          <w:rFonts w:ascii="仿宋_GB2312" w:eastAsia="仿宋_GB2312" w:hAnsi="宋体" w:cs="仿宋_GB2312"/>
          <w:color w:val="auto"/>
          <w:sz w:val="32"/>
          <w:szCs w:val="32"/>
        </w:rPr>
        <w:t>3</w:t>
      </w:r>
      <w:r w:rsidRPr="009303F0">
        <w:rPr>
          <w:rFonts w:ascii="仿宋_GB2312" w:eastAsia="仿宋_GB2312" w:hAnsi="宋体" w:cs="仿宋_GB2312" w:hint="eastAsia"/>
          <w:color w:val="auto"/>
          <w:sz w:val="32"/>
          <w:szCs w:val="32"/>
        </w:rPr>
        <w:t>～</w:t>
      </w:r>
      <w:r w:rsidRPr="009303F0">
        <w:rPr>
          <w:rFonts w:ascii="仿宋_GB2312" w:eastAsia="仿宋_GB2312" w:hAnsi="宋体" w:cs="仿宋_GB2312"/>
          <w:color w:val="auto"/>
          <w:sz w:val="32"/>
          <w:szCs w:val="32"/>
        </w:rPr>
        <w:t>4</w:t>
      </w:r>
      <w:r w:rsidRPr="009303F0">
        <w:rPr>
          <w:rFonts w:ascii="仿宋_GB2312" w:eastAsia="仿宋_GB2312" w:hAnsi="宋体" w:cs="仿宋_GB2312" w:hint="eastAsia"/>
          <w:color w:val="auto"/>
          <w:sz w:val="32"/>
          <w:szCs w:val="32"/>
        </w:rPr>
        <w:t>名（</w:t>
      </w:r>
      <w:r w:rsidRPr="009303F0">
        <w:rPr>
          <w:rFonts w:ascii="仿宋_GB2312" w:eastAsia="仿宋_GB2312" w:hAnsi="宋体" w:cs="仿宋_GB2312"/>
          <w:color w:val="auto"/>
          <w:sz w:val="32"/>
          <w:szCs w:val="32"/>
        </w:rPr>
        <w:t>1.8</w:t>
      </w:r>
      <w:r w:rsidRPr="009303F0">
        <w:rPr>
          <w:rFonts w:ascii="仿宋_GB2312" w:eastAsia="仿宋_GB2312" w:hAnsi="宋体" w:cs="仿宋_GB2312" w:hint="eastAsia"/>
          <w:color w:val="auto"/>
          <w:sz w:val="32"/>
          <w:szCs w:val="32"/>
        </w:rPr>
        <w:t>分）。得分在</w:t>
      </w:r>
      <w:r w:rsidRPr="009303F0">
        <w:rPr>
          <w:rFonts w:ascii="仿宋_GB2312" w:eastAsia="仿宋_GB2312" w:hAnsi="宋体" w:cs="仿宋_GB2312"/>
          <w:color w:val="auto"/>
          <w:sz w:val="32"/>
          <w:szCs w:val="32"/>
        </w:rPr>
        <w:t>5</w:t>
      </w:r>
      <w:r w:rsidRPr="009303F0">
        <w:rPr>
          <w:rFonts w:ascii="仿宋_GB2312" w:eastAsia="仿宋_GB2312" w:cs="仿宋_GB2312"/>
          <w:color w:val="auto"/>
          <w:sz w:val="32"/>
          <w:szCs w:val="32"/>
        </w:rPr>
        <w:t>0</w:t>
      </w:r>
      <w:r w:rsidRPr="009303F0">
        <w:rPr>
          <w:rFonts w:ascii="仿宋_GB2312" w:eastAsia="仿宋_GB2312" w:hAnsi="宋体" w:cs="仿宋_GB2312" w:hint="eastAsia"/>
          <w:color w:val="auto"/>
          <w:sz w:val="32"/>
          <w:szCs w:val="32"/>
        </w:rPr>
        <w:t>分以下的学校，将以书面形式下发限期整改通知书，并在规定时间内组织复评，如复评通过得第三档分数，仍不通过当年教育技术管理与应用绩效考核不得</w:t>
      </w:r>
      <w:r w:rsidRPr="009303F0">
        <w:rPr>
          <w:rFonts w:ascii="仿宋_GB2312" w:eastAsia="仿宋_GB2312" w:hAnsi="宋体" w:cs="仿宋_GB2312" w:hint="eastAsia"/>
          <w:color w:val="auto"/>
          <w:sz w:val="32"/>
          <w:szCs w:val="32"/>
        </w:rPr>
        <w:lastRenderedPageBreak/>
        <w:t>分。</w:t>
      </w:r>
    </w:p>
    <w:p w:rsidR="00A54225" w:rsidRPr="009303F0" w:rsidRDefault="00A54225" w:rsidP="009303F0">
      <w:pPr>
        <w:snapToGrid w:val="0"/>
        <w:spacing w:line="360" w:lineRule="auto"/>
        <w:rPr>
          <w:rFonts w:ascii="仿宋_GB2312" w:eastAsia="仿宋_GB2312" w:cs="Times New Roman"/>
          <w:color w:val="000000"/>
          <w:sz w:val="32"/>
          <w:szCs w:val="32"/>
        </w:rPr>
      </w:pPr>
    </w:p>
    <w:p w:rsidR="00A54225" w:rsidRPr="009303F0" w:rsidRDefault="00A54225" w:rsidP="000B56F0">
      <w:pPr>
        <w:snapToGrid w:val="0"/>
        <w:spacing w:line="360" w:lineRule="auto"/>
        <w:ind w:firstLineChars="200" w:firstLine="640"/>
        <w:rPr>
          <w:rFonts w:ascii="仿宋_GB2312" w:eastAsia="仿宋_GB2312" w:cs="Times New Roman"/>
          <w:color w:val="000000"/>
          <w:sz w:val="32"/>
          <w:szCs w:val="32"/>
        </w:rPr>
      </w:pPr>
      <w:r w:rsidRPr="009303F0">
        <w:rPr>
          <w:rFonts w:ascii="仿宋_GB2312" w:eastAsia="仿宋_GB2312" w:hAnsi="宋体" w:cs="仿宋_GB2312" w:hint="eastAsia"/>
          <w:color w:val="000000"/>
          <w:sz w:val="32"/>
          <w:szCs w:val="32"/>
        </w:rPr>
        <w:t>本试行办法自发文之日起执行。</w:t>
      </w:r>
    </w:p>
    <w:p w:rsidR="00A54225" w:rsidRPr="009303F0" w:rsidRDefault="00A54225" w:rsidP="009303F0">
      <w:pPr>
        <w:snapToGrid w:val="0"/>
        <w:spacing w:line="360" w:lineRule="auto"/>
        <w:rPr>
          <w:rFonts w:ascii="仿宋_GB2312" w:eastAsia="仿宋_GB2312" w:cs="Times New Roman"/>
          <w:color w:val="000000"/>
          <w:sz w:val="32"/>
          <w:szCs w:val="32"/>
        </w:rPr>
      </w:pPr>
    </w:p>
    <w:p w:rsidR="00A54225" w:rsidRPr="009303F0" w:rsidRDefault="00A54225" w:rsidP="000B56F0">
      <w:pPr>
        <w:snapToGrid w:val="0"/>
        <w:spacing w:line="360" w:lineRule="auto"/>
        <w:ind w:firstLineChars="200" w:firstLine="640"/>
        <w:rPr>
          <w:rFonts w:ascii="仿宋_GB2312" w:eastAsia="仿宋_GB2312" w:cs="Times New Roman"/>
          <w:color w:val="000000"/>
          <w:sz w:val="32"/>
          <w:szCs w:val="32"/>
        </w:rPr>
      </w:pPr>
      <w:r w:rsidRPr="009303F0">
        <w:rPr>
          <w:rFonts w:ascii="仿宋_GB2312" w:eastAsia="仿宋_GB2312" w:hAnsi="宋体" w:cs="仿宋_GB2312" w:hint="eastAsia"/>
          <w:color w:val="000000"/>
          <w:sz w:val="32"/>
          <w:szCs w:val="32"/>
        </w:rPr>
        <w:t>附件：萧山区</w:t>
      </w:r>
      <w:r w:rsidRPr="009303F0">
        <w:rPr>
          <w:rFonts w:ascii="仿宋_GB2312" w:eastAsia="仿宋_GB2312" w:hAnsi="宋体" w:cs="仿宋_GB2312"/>
          <w:color w:val="000000"/>
          <w:sz w:val="32"/>
          <w:szCs w:val="32"/>
        </w:rPr>
        <w:t>2019</w:t>
      </w:r>
      <w:r w:rsidRPr="009303F0">
        <w:rPr>
          <w:rFonts w:ascii="仿宋_GB2312" w:eastAsia="仿宋_GB2312" w:hAnsi="宋体" w:cs="仿宋_GB2312" w:hint="eastAsia"/>
          <w:color w:val="000000"/>
          <w:sz w:val="32"/>
          <w:szCs w:val="32"/>
        </w:rPr>
        <w:t>年中小学教育技术管理与应用绩效考核细则</w:t>
      </w:r>
    </w:p>
    <w:p w:rsidR="00A54225" w:rsidRPr="009303F0" w:rsidRDefault="00A54225" w:rsidP="009303F0">
      <w:pPr>
        <w:snapToGrid w:val="0"/>
        <w:spacing w:line="360" w:lineRule="auto"/>
        <w:rPr>
          <w:rFonts w:ascii="仿宋_GB2312" w:eastAsia="仿宋_GB2312" w:cs="Times New Roman"/>
          <w:color w:val="000000"/>
          <w:sz w:val="32"/>
          <w:szCs w:val="32"/>
        </w:rPr>
      </w:pPr>
    </w:p>
    <w:p w:rsidR="00A54225" w:rsidRPr="009303F0" w:rsidRDefault="00A54225" w:rsidP="009303F0">
      <w:pPr>
        <w:snapToGrid w:val="0"/>
        <w:spacing w:line="360" w:lineRule="auto"/>
        <w:rPr>
          <w:rFonts w:ascii="仿宋_GB2312" w:eastAsia="仿宋_GB2312" w:cs="Times New Roman"/>
          <w:color w:val="000000"/>
          <w:sz w:val="32"/>
          <w:szCs w:val="32"/>
        </w:rPr>
      </w:pPr>
    </w:p>
    <w:p w:rsidR="00A54225" w:rsidRPr="009303F0" w:rsidRDefault="00A54225" w:rsidP="009303F0">
      <w:pPr>
        <w:snapToGrid w:val="0"/>
        <w:spacing w:line="360" w:lineRule="auto"/>
        <w:rPr>
          <w:rFonts w:ascii="仿宋_GB2312" w:eastAsia="仿宋_GB2312" w:cs="Times New Roman"/>
          <w:color w:val="000000"/>
          <w:sz w:val="32"/>
          <w:szCs w:val="32"/>
        </w:rPr>
      </w:pPr>
    </w:p>
    <w:p w:rsidR="00A54225" w:rsidRPr="009303F0" w:rsidRDefault="00A54225" w:rsidP="009303F0">
      <w:pPr>
        <w:snapToGrid w:val="0"/>
        <w:spacing w:line="360" w:lineRule="auto"/>
        <w:rPr>
          <w:rFonts w:ascii="仿宋_GB2312" w:eastAsia="仿宋_GB2312" w:cs="Times New Roman"/>
          <w:color w:val="000000"/>
          <w:sz w:val="32"/>
          <w:szCs w:val="32"/>
        </w:rPr>
      </w:pPr>
    </w:p>
    <w:p w:rsidR="00A54225" w:rsidRPr="009303F0" w:rsidRDefault="00A54225" w:rsidP="00384B66">
      <w:pPr>
        <w:snapToGrid w:val="0"/>
        <w:spacing w:line="360" w:lineRule="auto"/>
        <w:ind w:right="1280"/>
        <w:jc w:val="right"/>
        <w:rPr>
          <w:rFonts w:ascii="仿宋_GB2312" w:eastAsia="仿宋_GB2312" w:cs="Times New Roman"/>
          <w:color w:val="000000"/>
          <w:sz w:val="32"/>
          <w:szCs w:val="32"/>
        </w:rPr>
      </w:pPr>
      <w:r w:rsidRPr="009303F0">
        <w:rPr>
          <w:rFonts w:ascii="仿宋_GB2312" w:eastAsia="仿宋_GB2312" w:hAnsi="宋体" w:cs="仿宋_GB2312" w:hint="eastAsia"/>
          <w:color w:val="000000"/>
          <w:sz w:val="32"/>
          <w:szCs w:val="32"/>
        </w:rPr>
        <w:t>杭州市萧山区教育局</w:t>
      </w:r>
    </w:p>
    <w:p w:rsidR="00A54225" w:rsidRPr="009303F0" w:rsidRDefault="00A54225" w:rsidP="00384B66">
      <w:pPr>
        <w:snapToGrid w:val="0"/>
        <w:spacing w:line="360" w:lineRule="auto"/>
        <w:jc w:val="center"/>
        <w:rPr>
          <w:rFonts w:ascii="仿宋_GB2312" w:eastAsia="仿宋_GB2312" w:cs="Times New Roman"/>
          <w:color w:val="000000"/>
          <w:sz w:val="32"/>
          <w:szCs w:val="32"/>
        </w:rPr>
      </w:pPr>
      <w:r>
        <w:rPr>
          <w:rFonts w:ascii="仿宋_GB2312" w:eastAsia="仿宋_GB2312" w:hAnsi="宋体" w:cs="仿宋_GB2312"/>
          <w:color w:val="000000"/>
          <w:sz w:val="32"/>
          <w:szCs w:val="32"/>
        </w:rPr>
        <w:t xml:space="preserve">                               </w:t>
      </w:r>
      <w:r w:rsidRPr="009303F0">
        <w:rPr>
          <w:rFonts w:ascii="仿宋_GB2312" w:eastAsia="仿宋_GB2312" w:hAnsi="宋体" w:cs="仿宋_GB2312"/>
          <w:color w:val="000000"/>
          <w:sz w:val="32"/>
          <w:szCs w:val="32"/>
        </w:rPr>
        <w:t>2019</w:t>
      </w:r>
      <w:r w:rsidRPr="009303F0">
        <w:rPr>
          <w:rFonts w:ascii="仿宋_GB2312" w:eastAsia="仿宋_GB2312" w:hAnsi="宋体" w:cs="仿宋_GB2312" w:hint="eastAsia"/>
          <w:color w:val="000000"/>
          <w:sz w:val="32"/>
          <w:szCs w:val="32"/>
        </w:rPr>
        <w:t>年</w:t>
      </w:r>
      <w:r w:rsidRPr="009303F0">
        <w:rPr>
          <w:rFonts w:ascii="仿宋_GB2312" w:eastAsia="仿宋_GB2312" w:hAnsi="宋体" w:cs="仿宋_GB2312"/>
          <w:color w:val="000000"/>
          <w:sz w:val="32"/>
          <w:szCs w:val="32"/>
        </w:rPr>
        <w:t>7</w:t>
      </w:r>
      <w:r w:rsidRPr="009303F0">
        <w:rPr>
          <w:rFonts w:ascii="仿宋_GB2312" w:eastAsia="仿宋_GB2312" w:hAnsi="宋体" w:cs="仿宋_GB2312" w:hint="eastAsia"/>
          <w:color w:val="000000"/>
          <w:sz w:val="32"/>
          <w:szCs w:val="32"/>
        </w:rPr>
        <w:t>月</w:t>
      </w:r>
      <w:r w:rsidRPr="009303F0">
        <w:rPr>
          <w:rFonts w:ascii="仿宋_GB2312" w:eastAsia="仿宋_GB2312" w:hAnsi="宋体" w:cs="仿宋_GB2312"/>
          <w:color w:val="000000"/>
          <w:sz w:val="32"/>
          <w:szCs w:val="32"/>
        </w:rPr>
        <w:t>1</w:t>
      </w:r>
      <w:r w:rsidRPr="009303F0">
        <w:rPr>
          <w:rFonts w:ascii="仿宋_GB2312" w:eastAsia="仿宋_GB2312" w:hAnsi="宋体" w:cs="仿宋_GB2312" w:hint="eastAsia"/>
          <w:color w:val="000000"/>
          <w:sz w:val="32"/>
          <w:szCs w:val="32"/>
        </w:rPr>
        <w:t>日</w:t>
      </w:r>
    </w:p>
    <w:p w:rsidR="00A54225" w:rsidRPr="009303F0" w:rsidRDefault="00A54225" w:rsidP="00384B66">
      <w:pPr>
        <w:snapToGrid w:val="0"/>
        <w:spacing w:line="360" w:lineRule="auto"/>
        <w:jc w:val="center"/>
        <w:rPr>
          <w:rFonts w:ascii="仿宋_GB2312" w:eastAsia="仿宋_GB2312" w:cs="Times New Roman"/>
          <w:b/>
          <w:bCs/>
          <w:color w:val="000000"/>
          <w:sz w:val="32"/>
          <w:szCs w:val="32"/>
        </w:rPr>
      </w:pPr>
    </w:p>
    <w:p w:rsidR="00A54225" w:rsidRPr="009303F0" w:rsidRDefault="00A54225" w:rsidP="000B56F0">
      <w:pPr>
        <w:snapToGrid w:val="0"/>
        <w:spacing w:line="360" w:lineRule="auto"/>
        <w:ind w:firstLineChars="200" w:firstLine="640"/>
        <w:rPr>
          <w:rFonts w:ascii="仿宋_GB2312" w:eastAsia="仿宋_GB2312" w:hAnsi="宋体" w:cs="Times New Roman"/>
          <w:color w:val="000000"/>
          <w:sz w:val="32"/>
          <w:szCs w:val="32"/>
        </w:rPr>
      </w:pPr>
    </w:p>
    <w:p w:rsidR="00A54225" w:rsidRPr="009303F0" w:rsidRDefault="00A54225" w:rsidP="009303F0">
      <w:pPr>
        <w:snapToGrid w:val="0"/>
        <w:spacing w:line="360" w:lineRule="auto"/>
        <w:rPr>
          <w:rFonts w:ascii="仿宋_GB2312" w:eastAsia="仿宋_GB2312" w:hAnsi="宋体" w:cs="Times New Roman"/>
          <w:color w:val="000000"/>
          <w:sz w:val="32"/>
          <w:szCs w:val="32"/>
        </w:rPr>
      </w:pPr>
    </w:p>
    <w:p w:rsidR="00A54225" w:rsidRPr="009303F0" w:rsidRDefault="00A54225" w:rsidP="009303F0">
      <w:pPr>
        <w:snapToGrid w:val="0"/>
        <w:spacing w:line="360" w:lineRule="auto"/>
        <w:rPr>
          <w:rFonts w:ascii="仿宋_GB2312" w:eastAsia="仿宋_GB2312" w:hAnsi="宋体" w:cs="Times New Roman"/>
          <w:color w:val="000000"/>
          <w:sz w:val="32"/>
          <w:szCs w:val="32"/>
        </w:rPr>
      </w:pPr>
    </w:p>
    <w:p w:rsidR="00A54225" w:rsidRPr="009303F0" w:rsidRDefault="00A54225" w:rsidP="009303F0">
      <w:pPr>
        <w:snapToGrid w:val="0"/>
        <w:spacing w:line="360" w:lineRule="auto"/>
        <w:rPr>
          <w:rFonts w:ascii="仿宋_GB2312" w:eastAsia="仿宋_GB2312" w:hAnsi="宋体" w:cs="Times New Roman"/>
          <w:color w:val="000000"/>
          <w:sz w:val="32"/>
          <w:szCs w:val="32"/>
        </w:rPr>
      </w:pPr>
    </w:p>
    <w:p w:rsidR="00A54225" w:rsidRPr="009303F0" w:rsidRDefault="00A54225" w:rsidP="009303F0">
      <w:pPr>
        <w:snapToGrid w:val="0"/>
        <w:spacing w:line="360" w:lineRule="auto"/>
        <w:rPr>
          <w:rFonts w:ascii="仿宋_GB2312" w:eastAsia="仿宋_GB2312" w:hAnsi="宋体" w:cs="Times New Roman"/>
          <w:color w:val="000000"/>
          <w:sz w:val="32"/>
          <w:szCs w:val="32"/>
        </w:rPr>
        <w:sectPr w:rsidR="00A54225" w:rsidRPr="009303F0" w:rsidSect="00384B66">
          <w:footerReference w:type="default" r:id="rId8"/>
          <w:pgSz w:w="11906" w:h="16838"/>
          <w:pgMar w:top="1644" w:right="1134" w:bottom="1418" w:left="1247" w:header="851" w:footer="992" w:gutter="0"/>
          <w:pgNumType w:fmt="numberInDash"/>
          <w:cols w:space="720"/>
          <w:titlePg/>
          <w:docGrid w:type="lines" w:linePitch="312"/>
        </w:sectPr>
      </w:pPr>
    </w:p>
    <w:p w:rsidR="00A54225" w:rsidRDefault="00A54225">
      <w:pPr>
        <w:spacing w:line="400" w:lineRule="exact"/>
        <w:jc w:val="center"/>
        <w:rPr>
          <w:rFonts w:ascii="宋体" w:cs="Times New Roman"/>
          <w:b/>
          <w:bCs/>
          <w:color w:val="000000"/>
          <w:sz w:val="44"/>
          <w:szCs w:val="44"/>
        </w:rPr>
      </w:pPr>
    </w:p>
    <w:p w:rsidR="00A54225" w:rsidRPr="002423AC" w:rsidRDefault="00A54225">
      <w:pPr>
        <w:spacing w:line="400" w:lineRule="exact"/>
        <w:jc w:val="center"/>
        <w:rPr>
          <w:rFonts w:ascii="华文中宋" w:eastAsia="华文中宋" w:hAnsi="华文中宋" w:cs="Times New Roman"/>
          <w:color w:val="000000"/>
          <w:sz w:val="36"/>
          <w:szCs w:val="36"/>
        </w:rPr>
      </w:pPr>
      <w:r w:rsidRPr="002423AC">
        <w:rPr>
          <w:rFonts w:ascii="华文中宋" w:eastAsia="华文中宋" w:hAnsi="华文中宋" w:cs="华文中宋" w:hint="eastAsia"/>
          <w:color w:val="000000"/>
          <w:sz w:val="36"/>
          <w:szCs w:val="36"/>
        </w:rPr>
        <w:t>萧山区</w:t>
      </w:r>
      <w:r w:rsidRPr="002423AC">
        <w:rPr>
          <w:rFonts w:ascii="华文中宋" w:eastAsia="华文中宋" w:hAnsi="华文中宋" w:cs="华文中宋"/>
          <w:color w:val="000000"/>
          <w:sz w:val="36"/>
          <w:szCs w:val="36"/>
        </w:rPr>
        <w:t>2019</w:t>
      </w:r>
      <w:r w:rsidRPr="002423AC">
        <w:rPr>
          <w:rFonts w:ascii="华文中宋" w:eastAsia="华文中宋" w:hAnsi="华文中宋" w:cs="华文中宋" w:hint="eastAsia"/>
          <w:color w:val="000000"/>
          <w:sz w:val="36"/>
          <w:szCs w:val="36"/>
        </w:rPr>
        <w:t>年中小学教育技术管理与应用绩效考核细则</w:t>
      </w:r>
    </w:p>
    <w:p w:rsidR="00A54225" w:rsidRPr="002423AC" w:rsidRDefault="00A54225">
      <w:pPr>
        <w:spacing w:line="400" w:lineRule="exact"/>
        <w:rPr>
          <w:rFonts w:ascii="宋体" w:cs="Times New Roman"/>
          <w:b/>
          <w:bCs/>
          <w:color w:val="000000"/>
          <w:sz w:val="24"/>
          <w:szCs w:val="24"/>
        </w:rPr>
      </w:pPr>
    </w:p>
    <w:p w:rsidR="00A54225" w:rsidRPr="002423AC" w:rsidRDefault="00A54225">
      <w:pPr>
        <w:spacing w:line="400" w:lineRule="exact"/>
        <w:rPr>
          <w:rFonts w:ascii="宋体" w:cs="Times New Roman"/>
          <w:b/>
          <w:bCs/>
          <w:color w:val="000000"/>
          <w:sz w:val="24"/>
          <w:szCs w:val="24"/>
        </w:rPr>
      </w:pPr>
      <w:r w:rsidRPr="002423AC">
        <w:rPr>
          <w:rFonts w:ascii="宋体" w:hAnsi="宋体" w:cs="宋体" w:hint="eastAsia"/>
          <w:b/>
          <w:bCs/>
          <w:color w:val="000000"/>
          <w:sz w:val="24"/>
          <w:szCs w:val="24"/>
        </w:rPr>
        <w:t>常规部分（</w:t>
      </w:r>
      <w:r w:rsidRPr="002423AC">
        <w:rPr>
          <w:rFonts w:ascii="宋体" w:hAnsi="宋体" w:cs="宋体"/>
          <w:b/>
          <w:bCs/>
          <w:color w:val="000000"/>
          <w:sz w:val="24"/>
          <w:szCs w:val="24"/>
        </w:rPr>
        <w:t>100</w:t>
      </w:r>
      <w:r w:rsidRPr="002423AC">
        <w:rPr>
          <w:rFonts w:ascii="宋体" w:hAnsi="宋体" w:cs="宋体" w:hint="eastAsia"/>
          <w:b/>
          <w:bCs/>
          <w:color w:val="000000"/>
          <w:sz w:val="24"/>
          <w:szCs w:val="24"/>
        </w:rPr>
        <w:t>分）：</w:t>
      </w:r>
    </w:p>
    <w:tbl>
      <w:tblPr>
        <w:tblW w:w="1488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1078"/>
        <w:gridCol w:w="900"/>
        <w:gridCol w:w="641"/>
        <w:gridCol w:w="8769"/>
        <w:gridCol w:w="968"/>
        <w:gridCol w:w="1077"/>
        <w:gridCol w:w="757"/>
        <w:gridCol w:w="30"/>
        <w:gridCol w:w="665"/>
      </w:tblGrid>
      <w:tr w:rsidR="00A54225" w:rsidRPr="00680707">
        <w:trPr>
          <w:trHeight w:val="492"/>
        </w:trPr>
        <w:tc>
          <w:tcPr>
            <w:tcW w:w="1078"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指标</w:t>
            </w:r>
          </w:p>
        </w:tc>
        <w:tc>
          <w:tcPr>
            <w:tcW w:w="900"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类别</w:t>
            </w:r>
          </w:p>
        </w:tc>
        <w:tc>
          <w:tcPr>
            <w:tcW w:w="641"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分值</w:t>
            </w:r>
          </w:p>
        </w:tc>
        <w:tc>
          <w:tcPr>
            <w:tcW w:w="8769" w:type="dxa"/>
            <w:tcBorders>
              <w:bottom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评分内容</w:t>
            </w:r>
          </w:p>
        </w:tc>
        <w:tc>
          <w:tcPr>
            <w:tcW w:w="968" w:type="dxa"/>
            <w:tcBorders>
              <w:bottom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评估</w:t>
            </w: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方式</w:t>
            </w:r>
          </w:p>
        </w:tc>
        <w:tc>
          <w:tcPr>
            <w:tcW w:w="1077" w:type="dxa"/>
            <w:tcBorders>
              <w:bottom w:val="single" w:sz="4" w:space="0" w:color="auto"/>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自评说明</w:t>
            </w:r>
          </w:p>
        </w:tc>
        <w:tc>
          <w:tcPr>
            <w:tcW w:w="757" w:type="dxa"/>
            <w:tcBorders>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自评得分</w:t>
            </w:r>
          </w:p>
        </w:tc>
        <w:tc>
          <w:tcPr>
            <w:tcW w:w="695" w:type="dxa"/>
            <w:gridSpan w:val="2"/>
            <w:tcBorders>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评估得分</w:t>
            </w:r>
          </w:p>
        </w:tc>
      </w:tr>
      <w:tr w:rsidR="00A54225" w:rsidRPr="00680707">
        <w:trPr>
          <w:trHeight w:val="956"/>
        </w:trPr>
        <w:tc>
          <w:tcPr>
            <w:tcW w:w="1078" w:type="dxa"/>
            <w:vMerge w:val="restart"/>
            <w:tcMar>
              <w:left w:w="103" w:type="dxa"/>
            </w:tcMar>
            <w:vAlign w:val="center"/>
          </w:tcPr>
          <w:p w:rsidR="00A54225" w:rsidRPr="00680707" w:rsidRDefault="00A54225">
            <w:pPr>
              <w:widowControl/>
              <w:spacing w:line="240" w:lineRule="atLeast"/>
              <w:rPr>
                <w:rFonts w:ascii="宋体" w:cs="宋体"/>
                <w:color w:val="000000"/>
              </w:rPr>
            </w:pPr>
            <w:r w:rsidRPr="00680707">
              <w:rPr>
                <w:rFonts w:ascii="宋体" w:hAnsi="宋体" w:cs="宋体" w:hint="eastAsia"/>
                <w:color w:val="000000"/>
              </w:rPr>
              <w:t>网络与技术管理</w:t>
            </w:r>
          </w:p>
          <w:p w:rsidR="00A54225" w:rsidRPr="00680707" w:rsidRDefault="00A54225">
            <w:pPr>
              <w:widowControl/>
              <w:spacing w:line="240" w:lineRule="atLeast"/>
              <w:rPr>
                <w:rFonts w:ascii="宋体" w:cs="宋体"/>
                <w:color w:val="000000"/>
              </w:rPr>
            </w:pPr>
            <w:r w:rsidRPr="00680707">
              <w:rPr>
                <w:rFonts w:ascii="宋体" w:hAnsi="宋体" w:cs="宋体"/>
                <w:color w:val="000000"/>
                <w:sz w:val="18"/>
                <w:szCs w:val="18"/>
              </w:rPr>
              <w:t>(24</w:t>
            </w:r>
            <w:r w:rsidRPr="00680707">
              <w:rPr>
                <w:rFonts w:ascii="宋体" w:hAnsi="宋体" w:cs="宋体" w:hint="eastAsia"/>
                <w:color w:val="000000"/>
                <w:sz w:val="18"/>
                <w:szCs w:val="18"/>
              </w:rPr>
              <w:t>分）</w:t>
            </w:r>
          </w:p>
        </w:tc>
        <w:tc>
          <w:tcPr>
            <w:tcW w:w="900" w:type="dxa"/>
            <w:tcBorders>
              <w:bottom w:val="single" w:sz="4" w:space="0" w:color="auto"/>
            </w:tcBorders>
            <w:tcMar>
              <w:left w:w="103" w:type="dxa"/>
            </w:tcMar>
            <w:vAlign w:val="center"/>
          </w:tcPr>
          <w:p w:rsidR="00A54225" w:rsidRPr="00680707" w:rsidRDefault="00A54225" w:rsidP="000B56F0">
            <w:pPr>
              <w:spacing w:line="240" w:lineRule="atLeast"/>
              <w:ind w:left="210" w:hangingChars="100" w:hanging="210"/>
              <w:jc w:val="center"/>
              <w:rPr>
                <w:rFonts w:ascii="宋体" w:cs="宋体"/>
                <w:color w:val="000000"/>
              </w:rPr>
            </w:pPr>
            <w:r w:rsidRPr="00680707">
              <w:rPr>
                <w:rFonts w:ascii="宋体" w:hAnsi="宋体" w:cs="宋体" w:hint="eastAsia"/>
                <w:color w:val="000000"/>
              </w:rPr>
              <w:t>组织</w:t>
            </w:r>
          </w:p>
          <w:p w:rsidR="00A54225" w:rsidRPr="00680707" w:rsidRDefault="00A54225" w:rsidP="000B56F0">
            <w:pPr>
              <w:spacing w:line="240" w:lineRule="atLeast"/>
              <w:ind w:left="210" w:hangingChars="100" w:hanging="210"/>
              <w:jc w:val="center"/>
              <w:rPr>
                <w:rFonts w:ascii="宋体" w:cs="宋体"/>
                <w:color w:val="000000"/>
              </w:rPr>
            </w:pPr>
            <w:r w:rsidRPr="00680707">
              <w:rPr>
                <w:rFonts w:ascii="宋体" w:hAnsi="宋体" w:cs="宋体" w:hint="eastAsia"/>
                <w:color w:val="000000"/>
              </w:rPr>
              <w:t>机构</w:t>
            </w:r>
          </w:p>
        </w:tc>
        <w:tc>
          <w:tcPr>
            <w:tcW w:w="641" w:type="dxa"/>
            <w:tcBorders>
              <w:bottom w:val="single" w:sz="4" w:space="0" w:color="auto"/>
              <w:right w:val="single" w:sz="4" w:space="0" w:color="auto"/>
            </w:tcBorders>
            <w:tcMar>
              <w:left w:w="103" w:type="dxa"/>
            </w:tcMar>
            <w:vAlign w:val="center"/>
          </w:tcPr>
          <w:p w:rsidR="00A54225" w:rsidRPr="00680707" w:rsidRDefault="00A54225">
            <w:pPr>
              <w:widowControl/>
              <w:spacing w:line="240" w:lineRule="atLeast"/>
              <w:jc w:val="center"/>
              <w:rPr>
                <w:rFonts w:ascii="宋体" w:hAnsi="宋体" w:cs="宋体"/>
                <w:color w:val="000000"/>
              </w:rPr>
            </w:pPr>
            <w:r w:rsidRPr="00680707">
              <w:rPr>
                <w:rFonts w:ascii="宋体" w:hAnsi="宋体" w:cs="宋体"/>
                <w:color w:val="000000"/>
              </w:rPr>
              <w:t>7</w:t>
            </w:r>
          </w:p>
        </w:tc>
        <w:tc>
          <w:tcPr>
            <w:tcW w:w="8769" w:type="dxa"/>
            <w:tcBorders>
              <w:left w:val="single" w:sz="4" w:space="0" w:color="auto"/>
              <w:bottom w:val="single" w:sz="4" w:space="0" w:color="auto"/>
            </w:tcBorders>
            <w:tcMar>
              <w:left w:w="103" w:type="dxa"/>
            </w:tcMar>
            <w:vAlign w:val="center"/>
          </w:tcPr>
          <w:p w:rsidR="00A54225" w:rsidRPr="00680707" w:rsidRDefault="00A54225">
            <w:pPr>
              <w:snapToGrid w:val="0"/>
              <w:rPr>
                <w:rFonts w:ascii="宋体" w:cs="宋体"/>
                <w:color w:val="auto"/>
              </w:rPr>
            </w:pPr>
            <w:r w:rsidRPr="00680707">
              <w:rPr>
                <w:rFonts w:ascii="宋体" w:hAnsi="宋体" w:cs="宋体"/>
                <w:color w:val="auto"/>
              </w:rPr>
              <w:t>1.</w:t>
            </w:r>
            <w:r w:rsidRPr="00680707">
              <w:rPr>
                <w:rFonts w:ascii="宋体" w:hAnsi="宋体" w:cs="宋体" w:hint="eastAsia"/>
                <w:color w:val="auto"/>
              </w:rPr>
              <w:t>教师信息化应用能力纳入学校年度考核（</w:t>
            </w:r>
            <w:r w:rsidRPr="00680707">
              <w:rPr>
                <w:rFonts w:ascii="宋体" w:hAnsi="宋体" w:cs="宋体"/>
                <w:color w:val="auto"/>
              </w:rPr>
              <w:t>3</w:t>
            </w:r>
            <w:r w:rsidRPr="00680707">
              <w:rPr>
                <w:rFonts w:ascii="宋体" w:hAnsi="宋体" w:cs="宋体" w:hint="eastAsia"/>
                <w:color w:val="auto"/>
              </w:rPr>
              <w:t>分）。</w:t>
            </w:r>
          </w:p>
          <w:p w:rsidR="00A54225" w:rsidRPr="00680707" w:rsidRDefault="00A54225">
            <w:pPr>
              <w:snapToGrid w:val="0"/>
              <w:rPr>
                <w:rFonts w:ascii="宋体" w:cs="宋体"/>
                <w:color w:val="auto"/>
              </w:rPr>
            </w:pPr>
            <w:r w:rsidRPr="00680707">
              <w:rPr>
                <w:rFonts w:ascii="宋体" w:hAnsi="宋体" w:cs="宋体"/>
                <w:color w:val="auto"/>
              </w:rPr>
              <w:t>2.</w:t>
            </w:r>
            <w:r w:rsidRPr="00680707">
              <w:rPr>
                <w:rFonts w:ascii="宋体" w:hAnsi="宋体" w:cs="宋体" w:hint="eastAsia"/>
                <w:color w:val="auto"/>
              </w:rPr>
              <w:t>学校成立信息化工作领导小组，分工明确，责任到人（</w:t>
            </w:r>
            <w:r w:rsidRPr="00680707">
              <w:rPr>
                <w:rFonts w:ascii="宋体" w:hAnsi="宋体" w:cs="宋体"/>
                <w:color w:val="auto"/>
              </w:rPr>
              <w:t>2</w:t>
            </w:r>
            <w:r w:rsidRPr="00680707">
              <w:rPr>
                <w:rFonts w:ascii="宋体" w:hAnsi="宋体" w:cs="宋体" w:hint="eastAsia"/>
                <w:color w:val="auto"/>
              </w:rPr>
              <w:t>分）。</w:t>
            </w:r>
          </w:p>
          <w:p w:rsidR="00A54225" w:rsidRPr="00680707" w:rsidRDefault="00A54225">
            <w:pPr>
              <w:snapToGrid w:val="0"/>
              <w:rPr>
                <w:rFonts w:ascii="宋体" w:cs="宋体"/>
                <w:color w:val="auto"/>
              </w:rPr>
            </w:pPr>
            <w:r w:rsidRPr="00680707">
              <w:rPr>
                <w:rFonts w:ascii="宋体" w:hAnsi="宋体" w:cs="宋体"/>
                <w:color w:val="auto"/>
              </w:rPr>
              <w:t>3.</w:t>
            </w:r>
            <w:r w:rsidRPr="00680707">
              <w:rPr>
                <w:rFonts w:ascii="宋体" w:hAnsi="宋体" w:cs="宋体" w:hint="eastAsia"/>
                <w:color w:val="auto"/>
              </w:rPr>
              <w:t>学校管理使用信息化手段，成效显著（</w:t>
            </w:r>
            <w:r w:rsidRPr="00680707">
              <w:rPr>
                <w:rFonts w:ascii="宋体" w:hAnsi="宋体" w:cs="宋体"/>
                <w:color w:val="auto"/>
              </w:rPr>
              <w:t>2</w:t>
            </w:r>
            <w:r w:rsidRPr="00680707">
              <w:rPr>
                <w:rFonts w:ascii="宋体" w:hAnsi="宋体" w:cs="宋体" w:hint="eastAsia"/>
                <w:color w:val="auto"/>
              </w:rPr>
              <w:t>分）。</w:t>
            </w:r>
          </w:p>
        </w:tc>
        <w:tc>
          <w:tcPr>
            <w:tcW w:w="968" w:type="dxa"/>
            <w:tcBorders>
              <w:bottom w:val="single" w:sz="4" w:space="0" w:color="auto"/>
            </w:tcBorders>
            <w:tcMar>
              <w:left w:w="103" w:type="dxa"/>
            </w:tcMar>
            <w:vAlign w:val="center"/>
          </w:tcPr>
          <w:p w:rsidR="00A54225" w:rsidRPr="00680707" w:rsidRDefault="00A54225">
            <w:pPr>
              <w:widowControl/>
              <w:spacing w:line="240" w:lineRule="atLeast"/>
              <w:rPr>
                <w:rFonts w:ascii="宋体" w:cs="宋体"/>
                <w:color w:val="000000"/>
              </w:rPr>
            </w:pPr>
            <w:r w:rsidRPr="00680707">
              <w:rPr>
                <w:rFonts w:ascii="宋体" w:hAnsi="宋体" w:cs="宋体" w:hint="eastAsia"/>
                <w:color w:val="000000"/>
              </w:rPr>
              <w:t>查资料</w:t>
            </w:r>
          </w:p>
        </w:tc>
        <w:tc>
          <w:tcPr>
            <w:tcW w:w="1077" w:type="dxa"/>
            <w:tcBorders>
              <w:bottom w:val="single" w:sz="4" w:space="0" w:color="auto"/>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95" w:type="dxa"/>
            <w:gridSpan w:val="2"/>
            <w:tcBorders>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1107"/>
        </w:trPr>
        <w:tc>
          <w:tcPr>
            <w:tcW w:w="1078" w:type="dxa"/>
            <w:vMerge/>
            <w:tcMar>
              <w:left w:w="103" w:type="dxa"/>
            </w:tcMar>
            <w:vAlign w:val="center"/>
          </w:tcPr>
          <w:p w:rsidR="00A54225" w:rsidRPr="00680707" w:rsidRDefault="00A54225">
            <w:pPr>
              <w:widowControl/>
              <w:spacing w:line="240" w:lineRule="atLeast"/>
              <w:jc w:val="center"/>
              <w:rPr>
                <w:rFonts w:ascii="宋体" w:cs="宋体"/>
                <w:color w:val="000000"/>
              </w:rPr>
            </w:pPr>
          </w:p>
        </w:tc>
        <w:tc>
          <w:tcPr>
            <w:tcW w:w="900" w:type="dxa"/>
            <w:tcBorders>
              <w:top w:val="single" w:sz="4" w:space="0" w:color="auto"/>
            </w:tcBorders>
            <w:tcMar>
              <w:left w:w="103" w:type="dxa"/>
            </w:tcMar>
            <w:vAlign w:val="center"/>
          </w:tcPr>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装备配置情况</w:t>
            </w:r>
          </w:p>
        </w:tc>
        <w:tc>
          <w:tcPr>
            <w:tcW w:w="641" w:type="dxa"/>
            <w:tcBorders>
              <w:top w:val="single" w:sz="4" w:space="0" w:color="auto"/>
              <w:right w:val="single" w:sz="4" w:space="0" w:color="auto"/>
            </w:tcBorders>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7</w:t>
            </w:r>
          </w:p>
        </w:tc>
        <w:tc>
          <w:tcPr>
            <w:tcW w:w="8769" w:type="dxa"/>
            <w:tcBorders>
              <w:top w:val="single" w:sz="4" w:space="0" w:color="auto"/>
              <w:left w:val="single" w:sz="4" w:space="0" w:color="auto"/>
              <w:bottom w:val="single" w:sz="4" w:space="0" w:color="auto"/>
            </w:tcBorders>
            <w:tcMar>
              <w:left w:w="103" w:type="dxa"/>
            </w:tcMar>
            <w:vAlign w:val="center"/>
          </w:tcPr>
          <w:p w:rsidR="00A54225" w:rsidRPr="00680707" w:rsidRDefault="00A54225">
            <w:pPr>
              <w:snapToGrid w:val="0"/>
              <w:rPr>
                <w:rFonts w:ascii="宋体" w:cs="宋体"/>
                <w:color w:val="auto"/>
              </w:rPr>
            </w:pPr>
            <w:r w:rsidRPr="00680707">
              <w:rPr>
                <w:rFonts w:ascii="宋体" w:hAnsi="宋体" w:cs="宋体"/>
                <w:color w:val="auto"/>
              </w:rPr>
              <w:t>4.</w:t>
            </w:r>
            <w:r w:rsidRPr="00680707">
              <w:rPr>
                <w:rFonts w:ascii="宋体" w:hAnsi="宋体" w:cs="宋体" w:hint="eastAsia"/>
                <w:color w:val="auto"/>
              </w:rPr>
              <w:t>学校广播、电视台、监控中心、网络中心内部配套设施完好，整洁卫生，功能正常（</w:t>
            </w:r>
            <w:r w:rsidRPr="00680707">
              <w:rPr>
                <w:rFonts w:ascii="宋体" w:hAnsi="宋体" w:cs="宋体"/>
                <w:color w:val="auto"/>
              </w:rPr>
              <w:t>4</w:t>
            </w:r>
            <w:r w:rsidRPr="00680707">
              <w:rPr>
                <w:rFonts w:ascii="宋体" w:hAnsi="宋体" w:cs="宋体" w:hint="eastAsia"/>
                <w:color w:val="auto"/>
              </w:rPr>
              <w:t>分）。</w:t>
            </w:r>
          </w:p>
          <w:p w:rsidR="00A54225" w:rsidRPr="00680707" w:rsidRDefault="00A54225">
            <w:pPr>
              <w:snapToGrid w:val="0"/>
              <w:rPr>
                <w:rFonts w:ascii="宋体" w:cs="宋体"/>
                <w:color w:val="auto"/>
              </w:rPr>
            </w:pPr>
            <w:r w:rsidRPr="00680707">
              <w:rPr>
                <w:rFonts w:ascii="宋体" w:hAnsi="宋体" w:cs="宋体"/>
                <w:color w:val="auto"/>
              </w:rPr>
              <w:t>5.</w:t>
            </w:r>
            <w:r w:rsidRPr="00680707">
              <w:rPr>
                <w:rFonts w:ascii="宋体" w:hAnsi="宋体" w:cs="宋体" w:hint="eastAsia"/>
                <w:color w:val="auto"/>
              </w:rPr>
              <w:t>校园网络主干为千兆或万兆（</w:t>
            </w:r>
            <w:r w:rsidRPr="00680707">
              <w:rPr>
                <w:rFonts w:ascii="宋体" w:hAnsi="宋体" w:cs="宋体"/>
                <w:color w:val="auto"/>
              </w:rPr>
              <w:t>1</w:t>
            </w:r>
            <w:r w:rsidRPr="00680707">
              <w:rPr>
                <w:rFonts w:ascii="宋体" w:hAnsi="宋体" w:cs="宋体" w:hint="eastAsia"/>
                <w:color w:val="auto"/>
              </w:rPr>
              <w:t>分）。</w:t>
            </w:r>
          </w:p>
          <w:p w:rsidR="00A54225" w:rsidRPr="00680707" w:rsidRDefault="00A54225">
            <w:pPr>
              <w:snapToGrid w:val="0"/>
              <w:rPr>
                <w:rFonts w:ascii="宋体" w:cs="宋体"/>
                <w:color w:val="auto"/>
              </w:rPr>
            </w:pPr>
            <w:r w:rsidRPr="00680707">
              <w:rPr>
                <w:rFonts w:ascii="宋体" w:hAnsi="宋体" w:cs="宋体"/>
                <w:color w:val="auto"/>
              </w:rPr>
              <w:t>6.</w:t>
            </w:r>
            <w:r w:rsidRPr="00680707">
              <w:rPr>
                <w:rFonts w:ascii="宋体" w:hAnsi="宋体" w:cs="宋体" w:hint="eastAsia"/>
                <w:color w:val="auto"/>
              </w:rPr>
              <w:t>防火墙配置合理，上网日志记录保留</w:t>
            </w:r>
            <w:r w:rsidRPr="00680707">
              <w:rPr>
                <w:rFonts w:ascii="宋体" w:hAnsi="宋体" w:cs="宋体"/>
                <w:color w:val="auto"/>
              </w:rPr>
              <w:t>6</w:t>
            </w:r>
            <w:r w:rsidRPr="00680707">
              <w:rPr>
                <w:rFonts w:ascii="宋体" w:hAnsi="宋体" w:cs="宋体" w:hint="eastAsia"/>
                <w:color w:val="auto"/>
              </w:rPr>
              <w:t>个月以上（</w:t>
            </w:r>
            <w:r w:rsidRPr="00680707">
              <w:rPr>
                <w:rFonts w:ascii="宋体" w:hAnsi="宋体" w:cs="宋体"/>
                <w:color w:val="auto"/>
              </w:rPr>
              <w:t>2</w:t>
            </w:r>
            <w:r w:rsidRPr="00680707">
              <w:rPr>
                <w:rFonts w:ascii="宋体" w:hAnsi="宋体" w:cs="宋体" w:hint="eastAsia"/>
                <w:color w:val="auto"/>
              </w:rPr>
              <w:t>分）。</w:t>
            </w:r>
          </w:p>
        </w:tc>
        <w:tc>
          <w:tcPr>
            <w:tcW w:w="968" w:type="dxa"/>
            <w:tcBorders>
              <w:top w:val="single" w:sz="4" w:space="0" w:color="auto"/>
              <w:bottom w:val="single" w:sz="4" w:space="0" w:color="auto"/>
            </w:tcBorders>
            <w:tcMar>
              <w:left w:w="103" w:type="dxa"/>
            </w:tcMar>
            <w:vAlign w:val="center"/>
          </w:tcPr>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看现场</w:t>
            </w:r>
          </w:p>
        </w:tc>
        <w:tc>
          <w:tcPr>
            <w:tcW w:w="1077" w:type="dxa"/>
            <w:tcBorders>
              <w:top w:val="single" w:sz="4" w:space="0" w:color="auto"/>
              <w:bottom w:val="single" w:sz="4" w:space="0" w:color="auto"/>
              <w:right w:val="single" w:sz="4" w:space="0" w:color="auto"/>
            </w:tcBorders>
            <w:tcMar>
              <w:left w:w="103" w:type="dxa"/>
            </w:tcMar>
            <w:vAlign w:val="center"/>
          </w:tcPr>
          <w:p w:rsidR="00A54225" w:rsidRPr="00680707" w:rsidRDefault="00A54225">
            <w:pPr>
              <w:spacing w:line="240" w:lineRule="atLeast"/>
              <w:jc w:val="center"/>
              <w:rPr>
                <w:rFonts w:ascii="宋体" w:cs="宋体"/>
                <w:color w:val="000000"/>
              </w:rPr>
            </w:pPr>
          </w:p>
        </w:tc>
        <w:tc>
          <w:tcPr>
            <w:tcW w:w="757" w:type="dxa"/>
            <w:tcBorders>
              <w:top w:val="single" w:sz="4" w:space="0" w:color="auto"/>
              <w:left w:val="single" w:sz="4" w:space="0" w:color="auto"/>
              <w:bottom w:val="single" w:sz="4" w:space="0" w:color="auto"/>
            </w:tcBorders>
            <w:vAlign w:val="center"/>
          </w:tcPr>
          <w:p w:rsidR="00A54225" w:rsidRPr="00680707" w:rsidRDefault="00A54225">
            <w:pPr>
              <w:spacing w:line="240" w:lineRule="atLeast"/>
              <w:jc w:val="center"/>
              <w:rPr>
                <w:rFonts w:ascii="宋体" w:cs="宋体"/>
                <w:color w:val="000000"/>
              </w:rPr>
            </w:pPr>
          </w:p>
        </w:tc>
        <w:tc>
          <w:tcPr>
            <w:tcW w:w="695" w:type="dxa"/>
            <w:gridSpan w:val="2"/>
            <w:tcBorders>
              <w:top w:val="single" w:sz="4" w:space="0" w:color="auto"/>
              <w:left w:val="single" w:sz="4" w:space="0" w:color="auto"/>
              <w:bottom w:val="single" w:sz="4" w:space="0" w:color="auto"/>
            </w:tcBorders>
            <w:vAlign w:val="center"/>
          </w:tcPr>
          <w:p w:rsidR="00A54225" w:rsidRPr="00680707" w:rsidRDefault="00A54225">
            <w:pPr>
              <w:spacing w:line="240" w:lineRule="atLeast"/>
              <w:jc w:val="center"/>
              <w:rPr>
                <w:rFonts w:ascii="宋体" w:cs="宋体"/>
                <w:color w:val="000000"/>
              </w:rPr>
            </w:pPr>
          </w:p>
        </w:tc>
      </w:tr>
      <w:tr w:rsidR="00A54225" w:rsidRPr="00680707">
        <w:trPr>
          <w:trHeight w:val="1418"/>
        </w:trPr>
        <w:tc>
          <w:tcPr>
            <w:tcW w:w="1078" w:type="dxa"/>
            <w:vMerge/>
            <w:tcBorders>
              <w:bottom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900" w:type="dxa"/>
            <w:tcMar>
              <w:left w:w="103" w:type="dxa"/>
            </w:tcMar>
            <w:vAlign w:val="center"/>
          </w:tcPr>
          <w:p w:rsidR="00A54225" w:rsidRPr="00680707" w:rsidRDefault="00A54225">
            <w:pPr>
              <w:spacing w:line="240" w:lineRule="atLeast"/>
              <w:ind w:left="210" w:hanging="210"/>
              <w:jc w:val="center"/>
              <w:rPr>
                <w:rFonts w:ascii="宋体" w:cs="宋体"/>
                <w:color w:val="000000"/>
              </w:rPr>
            </w:pPr>
            <w:r w:rsidRPr="00680707">
              <w:rPr>
                <w:rFonts w:ascii="宋体" w:hAnsi="宋体" w:cs="宋体" w:hint="eastAsia"/>
                <w:color w:val="000000"/>
              </w:rPr>
              <w:t>网络</w:t>
            </w:r>
          </w:p>
          <w:p w:rsidR="00A54225" w:rsidRPr="00680707" w:rsidRDefault="00A54225">
            <w:pPr>
              <w:spacing w:line="240" w:lineRule="atLeast"/>
              <w:ind w:left="210" w:hanging="210"/>
              <w:jc w:val="center"/>
              <w:rPr>
                <w:rFonts w:ascii="宋体" w:cs="宋体"/>
                <w:color w:val="000000"/>
              </w:rPr>
            </w:pPr>
            <w:r w:rsidRPr="00680707">
              <w:rPr>
                <w:rFonts w:ascii="宋体" w:hAnsi="宋体" w:cs="宋体" w:hint="eastAsia"/>
                <w:color w:val="000000"/>
              </w:rPr>
              <w:t>安全</w:t>
            </w:r>
          </w:p>
        </w:tc>
        <w:tc>
          <w:tcPr>
            <w:tcW w:w="641" w:type="dxa"/>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10</w:t>
            </w:r>
          </w:p>
        </w:tc>
        <w:tc>
          <w:tcPr>
            <w:tcW w:w="8769" w:type="dxa"/>
            <w:tcBorders>
              <w:top w:val="single" w:sz="4" w:space="0" w:color="auto"/>
              <w:bottom w:val="single" w:sz="4" w:space="0" w:color="auto"/>
            </w:tcBorders>
            <w:tcMar>
              <w:left w:w="103" w:type="dxa"/>
            </w:tcMar>
            <w:vAlign w:val="center"/>
          </w:tcPr>
          <w:p w:rsidR="00A54225" w:rsidRPr="00680707" w:rsidRDefault="00A54225" w:rsidP="000B56F0">
            <w:pPr>
              <w:widowControl/>
              <w:snapToGrid w:val="0"/>
              <w:ind w:left="210" w:hangingChars="100" w:hanging="210"/>
              <w:jc w:val="left"/>
              <w:rPr>
                <w:rFonts w:ascii="宋体" w:cs="宋体"/>
                <w:color w:val="auto"/>
              </w:rPr>
            </w:pPr>
            <w:r w:rsidRPr="00680707">
              <w:rPr>
                <w:rFonts w:ascii="宋体" w:hAnsi="宋体" w:cs="宋体"/>
                <w:color w:val="auto"/>
              </w:rPr>
              <w:t>7.</w:t>
            </w:r>
            <w:r w:rsidRPr="00680707">
              <w:rPr>
                <w:rFonts w:ascii="宋体" w:hAnsi="宋体" w:cs="宋体" w:hint="eastAsia"/>
                <w:color w:val="auto"/>
              </w:rPr>
              <w:t>学校网站按要求实施安全等级测评，并形成测评报告（</w:t>
            </w:r>
            <w:r w:rsidRPr="00680707">
              <w:rPr>
                <w:rFonts w:ascii="宋体" w:hAnsi="宋体" w:cs="宋体"/>
                <w:color w:val="auto"/>
              </w:rPr>
              <w:t>2</w:t>
            </w:r>
            <w:r w:rsidRPr="00680707">
              <w:rPr>
                <w:rFonts w:ascii="宋体" w:hAnsi="宋体" w:cs="宋体" w:hint="eastAsia"/>
                <w:color w:val="auto"/>
              </w:rPr>
              <w:t>分）；学校网站通过开办资格复核并加挂网站标识（</w:t>
            </w:r>
            <w:r w:rsidRPr="00680707">
              <w:rPr>
                <w:rFonts w:ascii="宋体" w:hAnsi="宋体" w:cs="宋体"/>
                <w:color w:val="auto"/>
              </w:rPr>
              <w:t>1</w:t>
            </w:r>
            <w:r w:rsidRPr="00680707">
              <w:rPr>
                <w:rFonts w:ascii="宋体" w:hAnsi="宋体" w:cs="宋体" w:hint="eastAsia"/>
                <w:color w:val="auto"/>
              </w:rPr>
              <w:t>分）；网站注册用户为实名制（</w:t>
            </w:r>
            <w:r w:rsidRPr="00680707">
              <w:rPr>
                <w:rFonts w:ascii="宋体" w:hAnsi="宋体" w:cs="宋体"/>
                <w:color w:val="auto"/>
              </w:rPr>
              <w:t>1</w:t>
            </w:r>
            <w:r w:rsidRPr="00680707">
              <w:rPr>
                <w:rFonts w:ascii="宋体" w:hAnsi="宋体" w:cs="宋体" w:hint="eastAsia"/>
                <w:color w:val="auto"/>
              </w:rPr>
              <w:t>分）。无独立网站学校此项不扣分。</w:t>
            </w:r>
          </w:p>
          <w:p w:rsidR="00A54225" w:rsidRPr="00680707" w:rsidRDefault="00A54225">
            <w:pPr>
              <w:widowControl/>
              <w:snapToGrid w:val="0"/>
              <w:jc w:val="left"/>
              <w:rPr>
                <w:rFonts w:ascii="宋体" w:cs="宋体"/>
                <w:color w:val="auto"/>
              </w:rPr>
            </w:pPr>
            <w:r w:rsidRPr="00680707">
              <w:rPr>
                <w:rFonts w:ascii="宋体" w:hAnsi="宋体" w:cs="宋体"/>
                <w:color w:val="auto"/>
              </w:rPr>
              <w:t>8.</w:t>
            </w:r>
            <w:r w:rsidRPr="00680707">
              <w:rPr>
                <w:rFonts w:ascii="宋体" w:hAnsi="宋体" w:cs="宋体" w:hint="eastAsia"/>
                <w:color w:val="auto"/>
              </w:rPr>
              <w:t>学校制定网络安全应急预案，并进行网络安全应急演练（</w:t>
            </w:r>
            <w:r w:rsidRPr="00680707">
              <w:rPr>
                <w:rFonts w:ascii="宋体" w:hAnsi="宋体" w:cs="宋体"/>
                <w:color w:val="auto"/>
              </w:rPr>
              <w:t>2</w:t>
            </w:r>
            <w:r w:rsidRPr="00680707">
              <w:rPr>
                <w:rFonts w:ascii="宋体" w:hAnsi="宋体" w:cs="宋体" w:hint="eastAsia"/>
                <w:color w:val="auto"/>
              </w:rPr>
              <w:t>分</w:t>
            </w:r>
            <w:r w:rsidRPr="00680707">
              <w:rPr>
                <w:rFonts w:ascii="宋体" w:hAnsi="宋体" w:cs="宋体"/>
                <w:color w:val="auto"/>
              </w:rPr>
              <w:t>)</w:t>
            </w:r>
            <w:r w:rsidRPr="00680707">
              <w:rPr>
                <w:rFonts w:ascii="宋体" w:hAnsi="宋体" w:cs="宋体" w:hint="eastAsia"/>
                <w:color w:val="auto"/>
              </w:rPr>
              <w:t>。</w:t>
            </w:r>
          </w:p>
          <w:p w:rsidR="00A54225" w:rsidRPr="00680707" w:rsidRDefault="00A54225">
            <w:pPr>
              <w:widowControl/>
              <w:snapToGrid w:val="0"/>
              <w:jc w:val="left"/>
              <w:rPr>
                <w:rFonts w:ascii="宋体" w:cs="宋体"/>
                <w:color w:val="auto"/>
              </w:rPr>
            </w:pPr>
            <w:r w:rsidRPr="00680707">
              <w:rPr>
                <w:rFonts w:ascii="宋体" w:hAnsi="宋体" w:cs="宋体"/>
                <w:color w:val="auto"/>
              </w:rPr>
              <w:t>9.</w:t>
            </w:r>
            <w:r w:rsidRPr="00680707">
              <w:rPr>
                <w:rFonts w:ascii="宋体" w:hAnsi="宋体" w:cs="宋体" w:hint="eastAsia"/>
                <w:color w:val="auto"/>
              </w:rPr>
              <w:t>当年学校未发生网络安全事故（</w:t>
            </w:r>
            <w:r w:rsidRPr="00680707">
              <w:rPr>
                <w:rFonts w:ascii="宋体" w:hAnsi="宋体" w:cs="宋体"/>
                <w:color w:val="auto"/>
              </w:rPr>
              <w:t>4</w:t>
            </w:r>
            <w:r w:rsidRPr="00680707">
              <w:rPr>
                <w:rFonts w:ascii="宋体" w:hAnsi="宋体" w:cs="宋体" w:hint="eastAsia"/>
                <w:color w:val="auto"/>
              </w:rPr>
              <w:t>分）。</w:t>
            </w:r>
          </w:p>
          <w:p w:rsidR="00A54225" w:rsidRPr="00680707" w:rsidRDefault="00A54225" w:rsidP="000B56F0">
            <w:pPr>
              <w:widowControl/>
              <w:snapToGrid w:val="0"/>
              <w:ind w:firstLineChars="100" w:firstLine="210"/>
              <w:jc w:val="left"/>
              <w:rPr>
                <w:rFonts w:ascii="宋体" w:cs="宋体"/>
                <w:color w:val="auto"/>
              </w:rPr>
            </w:pPr>
            <w:r w:rsidRPr="00680707">
              <w:rPr>
                <w:rFonts w:ascii="宋体" w:hAnsi="宋体" w:cs="宋体" w:hint="eastAsia"/>
                <w:color w:val="auto"/>
              </w:rPr>
              <w:t>若当年学校发生重大网络安全事故，则网络安全绩效考核整项不得分。</w:t>
            </w:r>
          </w:p>
        </w:tc>
        <w:tc>
          <w:tcPr>
            <w:tcW w:w="968" w:type="dxa"/>
            <w:tcBorders>
              <w:top w:val="single" w:sz="4" w:space="0" w:color="auto"/>
              <w:bottom w:val="single" w:sz="4" w:space="0" w:color="auto"/>
            </w:tcBorders>
            <w:tcMar>
              <w:left w:w="103" w:type="dxa"/>
            </w:tcMar>
            <w:vAlign w:val="center"/>
          </w:tcPr>
          <w:p w:rsidR="00A54225" w:rsidRPr="00680707" w:rsidRDefault="00A54225">
            <w:pPr>
              <w:widowControl/>
              <w:spacing w:line="240" w:lineRule="atLeast"/>
              <w:rPr>
                <w:rFonts w:ascii="宋体" w:cs="宋体"/>
                <w:color w:val="000000"/>
              </w:rPr>
            </w:pPr>
            <w:r w:rsidRPr="00680707">
              <w:rPr>
                <w:rFonts w:ascii="宋体" w:hAnsi="宋体" w:cs="宋体" w:hint="eastAsia"/>
                <w:color w:val="000000"/>
              </w:rPr>
              <w:t>查系统</w:t>
            </w: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查资料</w:t>
            </w:r>
          </w:p>
        </w:tc>
        <w:tc>
          <w:tcPr>
            <w:tcW w:w="1077" w:type="dxa"/>
            <w:tcBorders>
              <w:top w:val="single" w:sz="4" w:space="0" w:color="auto"/>
              <w:bottom w:val="single" w:sz="4" w:space="0" w:color="auto"/>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top w:val="single" w:sz="4" w:space="0" w:color="auto"/>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95" w:type="dxa"/>
            <w:gridSpan w:val="2"/>
            <w:tcBorders>
              <w:top w:val="single" w:sz="4" w:space="0" w:color="auto"/>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856"/>
        </w:trPr>
        <w:tc>
          <w:tcPr>
            <w:tcW w:w="1078" w:type="dxa"/>
            <w:vMerge w:val="restart"/>
            <w:tcBorders>
              <w:top w:val="single" w:sz="4" w:space="0" w:color="auto"/>
            </w:tcBorders>
            <w:tcMar>
              <w:left w:w="103" w:type="dxa"/>
            </w:tcMar>
            <w:vAlign w:val="center"/>
          </w:tcPr>
          <w:p w:rsidR="00A54225" w:rsidRPr="000B56F0" w:rsidRDefault="00A54225">
            <w:pPr>
              <w:widowControl/>
              <w:spacing w:line="240" w:lineRule="atLeast"/>
              <w:jc w:val="center"/>
              <w:rPr>
                <w:rFonts w:ascii="宋体" w:cs="宋体"/>
                <w:color w:val="FF0000"/>
              </w:rPr>
            </w:pPr>
            <w:r w:rsidRPr="000B56F0">
              <w:rPr>
                <w:rFonts w:ascii="宋体" w:hAnsi="宋体" w:cs="宋体" w:hint="eastAsia"/>
                <w:color w:val="FF0000"/>
              </w:rPr>
              <w:t>数字资源与应用</w:t>
            </w:r>
          </w:p>
          <w:p w:rsidR="00A54225" w:rsidRPr="000B56F0" w:rsidRDefault="00A54225">
            <w:pPr>
              <w:widowControl/>
              <w:spacing w:line="240" w:lineRule="atLeast"/>
              <w:jc w:val="center"/>
              <w:rPr>
                <w:rFonts w:ascii="宋体" w:cs="宋体"/>
                <w:color w:val="FF0000"/>
              </w:rPr>
            </w:pPr>
            <w:r w:rsidRPr="000B56F0">
              <w:rPr>
                <w:rFonts w:ascii="宋体" w:hAnsi="宋体" w:cs="宋体" w:hint="eastAsia"/>
                <w:color w:val="FF0000"/>
                <w:sz w:val="18"/>
                <w:szCs w:val="18"/>
              </w:rPr>
              <w:t>（</w:t>
            </w:r>
            <w:r w:rsidRPr="000B56F0">
              <w:rPr>
                <w:rFonts w:ascii="宋体" w:hAnsi="宋体" w:cs="宋体"/>
                <w:color w:val="FF0000"/>
                <w:sz w:val="18"/>
                <w:szCs w:val="18"/>
              </w:rPr>
              <w:t>26</w:t>
            </w:r>
            <w:r w:rsidRPr="000B56F0">
              <w:rPr>
                <w:rFonts w:ascii="宋体" w:hAnsi="宋体" w:cs="宋体" w:hint="eastAsia"/>
                <w:color w:val="FF0000"/>
                <w:sz w:val="18"/>
                <w:szCs w:val="18"/>
              </w:rPr>
              <w:t>分）</w:t>
            </w:r>
          </w:p>
        </w:tc>
        <w:tc>
          <w:tcPr>
            <w:tcW w:w="900" w:type="dxa"/>
            <w:tcBorders>
              <w:bottom w:val="single" w:sz="4" w:space="0" w:color="auto"/>
            </w:tcBorders>
            <w:tcMar>
              <w:left w:w="103" w:type="dxa"/>
            </w:tcMar>
            <w:vAlign w:val="center"/>
          </w:tcPr>
          <w:p w:rsidR="00A54225" w:rsidRPr="000B56F0" w:rsidRDefault="00A54225">
            <w:pPr>
              <w:spacing w:line="240" w:lineRule="atLeast"/>
              <w:jc w:val="center"/>
              <w:rPr>
                <w:rFonts w:ascii="宋体" w:cs="宋体"/>
                <w:color w:val="FF0000"/>
              </w:rPr>
            </w:pPr>
            <w:r w:rsidRPr="000B56F0">
              <w:rPr>
                <w:rFonts w:ascii="宋体" w:hAnsi="宋体" w:cs="宋体" w:hint="eastAsia"/>
                <w:color w:val="FF0000"/>
              </w:rPr>
              <w:t>年度活跃度</w:t>
            </w:r>
          </w:p>
        </w:tc>
        <w:tc>
          <w:tcPr>
            <w:tcW w:w="641" w:type="dxa"/>
            <w:tcBorders>
              <w:bottom w:val="single" w:sz="4" w:space="0" w:color="auto"/>
            </w:tcBorders>
            <w:tcMar>
              <w:left w:w="103" w:type="dxa"/>
            </w:tcMar>
            <w:vAlign w:val="center"/>
          </w:tcPr>
          <w:p w:rsidR="00A54225" w:rsidRPr="000B56F0" w:rsidRDefault="00A54225">
            <w:pPr>
              <w:spacing w:line="240" w:lineRule="atLeast"/>
              <w:jc w:val="center"/>
              <w:rPr>
                <w:rFonts w:ascii="宋体" w:hAnsi="宋体" w:cs="宋体"/>
                <w:color w:val="FF0000"/>
              </w:rPr>
            </w:pPr>
            <w:r w:rsidRPr="000B56F0">
              <w:rPr>
                <w:rFonts w:ascii="宋体" w:hAnsi="宋体" w:cs="宋体"/>
                <w:color w:val="FF0000"/>
              </w:rPr>
              <w:t>16</w:t>
            </w:r>
          </w:p>
        </w:tc>
        <w:tc>
          <w:tcPr>
            <w:tcW w:w="8769" w:type="dxa"/>
            <w:tcBorders>
              <w:top w:val="single" w:sz="4" w:space="0" w:color="auto"/>
              <w:bottom w:val="single" w:sz="4" w:space="0" w:color="auto"/>
            </w:tcBorders>
            <w:tcMar>
              <w:left w:w="103" w:type="dxa"/>
            </w:tcMar>
            <w:vAlign w:val="center"/>
          </w:tcPr>
          <w:p w:rsidR="00A54225" w:rsidRPr="000B56F0" w:rsidRDefault="00A54225" w:rsidP="000B56F0">
            <w:pPr>
              <w:snapToGrid w:val="0"/>
              <w:ind w:left="315" w:hangingChars="150" w:hanging="315"/>
              <w:jc w:val="left"/>
              <w:rPr>
                <w:rFonts w:ascii="宋体" w:cs="宋体"/>
                <w:color w:val="FF0000"/>
              </w:rPr>
            </w:pPr>
            <w:r w:rsidRPr="000B56F0">
              <w:rPr>
                <w:rFonts w:ascii="宋体" w:hAnsi="宋体" w:cs="宋体"/>
                <w:color w:val="FF0000"/>
              </w:rPr>
              <w:t>1.</w:t>
            </w:r>
            <w:r w:rsidRPr="000B56F0">
              <w:rPr>
                <w:rFonts w:ascii="宋体" w:hAnsi="宋体" w:cs="宋体" w:hint="eastAsia"/>
                <w:color w:val="FF0000"/>
              </w:rPr>
              <w:t>之江汇教育广场“学校年度活跃度”达到</w:t>
            </w:r>
            <w:r w:rsidRPr="000B56F0">
              <w:rPr>
                <w:rFonts w:ascii="宋体" w:hAnsi="宋体" w:cs="宋体"/>
                <w:color w:val="FF0000"/>
              </w:rPr>
              <w:t>100</w:t>
            </w:r>
            <w:r w:rsidRPr="000B56F0">
              <w:rPr>
                <w:rFonts w:ascii="宋体" w:hAnsi="宋体" w:cs="宋体" w:hint="eastAsia"/>
                <w:color w:val="FF0000"/>
              </w:rPr>
              <w:t>及以上</w:t>
            </w:r>
            <w:r w:rsidRPr="000B56F0">
              <w:rPr>
                <w:rFonts w:ascii="宋体" w:hAnsi="宋体" w:cs="宋体"/>
                <w:color w:val="FF0000"/>
              </w:rPr>
              <w:t>10</w:t>
            </w:r>
            <w:r w:rsidRPr="000B56F0">
              <w:rPr>
                <w:rFonts w:ascii="宋体" w:hAnsi="宋体" w:cs="宋体" w:hint="eastAsia"/>
                <w:color w:val="FF0000"/>
              </w:rPr>
              <w:t>分；</w:t>
            </w:r>
            <w:r w:rsidRPr="000B56F0">
              <w:rPr>
                <w:rFonts w:ascii="宋体" w:hAnsi="宋体" w:cs="宋体"/>
                <w:color w:val="FF0000"/>
              </w:rPr>
              <w:t>80</w:t>
            </w:r>
            <w:r w:rsidRPr="000B56F0">
              <w:rPr>
                <w:rFonts w:ascii="宋体" w:hAnsi="宋体" w:cs="宋体" w:hint="eastAsia"/>
                <w:color w:val="FF0000"/>
              </w:rPr>
              <w:t>及以上</w:t>
            </w:r>
            <w:r w:rsidRPr="000B56F0">
              <w:rPr>
                <w:rFonts w:ascii="宋体" w:hAnsi="宋体" w:cs="宋体"/>
                <w:color w:val="FF0000"/>
              </w:rPr>
              <w:t>8</w:t>
            </w:r>
            <w:r w:rsidRPr="000B56F0">
              <w:rPr>
                <w:rFonts w:ascii="宋体" w:hAnsi="宋体" w:cs="宋体" w:hint="eastAsia"/>
                <w:color w:val="FF0000"/>
              </w:rPr>
              <w:t>分；</w:t>
            </w:r>
            <w:r w:rsidRPr="000B56F0">
              <w:rPr>
                <w:rFonts w:ascii="宋体" w:hAnsi="宋体" w:cs="宋体"/>
                <w:color w:val="FF0000"/>
              </w:rPr>
              <w:t>60</w:t>
            </w:r>
            <w:r w:rsidRPr="000B56F0">
              <w:rPr>
                <w:rFonts w:ascii="宋体" w:hAnsi="宋体" w:cs="宋体" w:hint="eastAsia"/>
                <w:color w:val="FF0000"/>
              </w:rPr>
              <w:t>及以上</w:t>
            </w:r>
            <w:r w:rsidRPr="000B56F0">
              <w:rPr>
                <w:rFonts w:ascii="宋体" w:hAnsi="宋体" w:cs="宋体"/>
                <w:color w:val="FF0000"/>
              </w:rPr>
              <w:t>6</w:t>
            </w:r>
            <w:r w:rsidRPr="000B56F0">
              <w:rPr>
                <w:rFonts w:ascii="宋体" w:hAnsi="宋体" w:cs="宋体" w:hint="eastAsia"/>
                <w:color w:val="FF0000"/>
              </w:rPr>
              <w:t>分；</w:t>
            </w:r>
            <w:r w:rsidRPr="000B56F0">
              <w:rPr>
                <w:rFonts w:ascii="宋体" w:hAnsi="宋体" w:cs="宋体"/>
                <w:color w:val="FF0000"/>
              </w:rPr>
              <w:t>60</w:t>
            </w:r>
            <w:r w:rsidRPr="000B56F0">
              <w:rPr>
                <w:rFonts w:ascii="宋体" w:hAnsi="宋体" w:cs="宋体" w:hint="eastAsia"/>
                <w:color w:val="FF0000"/>
              </w:rPr>
              <w:t>以下不得分（</w:t>
            </w:r>
            <w:r w:rsidRPr="000B56F0">
              <w:rPr>
                <w:rFonts w:ascii="宋体" w:hAnsi="宋体" w:cs="宋体"/>
                <w:color w:val="FF0000"/>
              </w:rPr>
              <w:t>10</w:t>
            </w:r>
            <w:r w:rsidRPr="000B56F0">
              <w:rPr>
                <w:rFonts w:ascii="宋体" w:hAnsi="宋体" w:cs="宋体" w:hint="eastAsia"/>
                <w:color w:val="FF0000"/>
              </w:rPr>
              <w:t>分）。</w:t>
            </w:r>
          </w:p>
          <w:p w:rsidR="00A54225" w:rsidRPr="000B56F0" w:rsidRDefault="00A54225" w:rsidP="000B56F0">
            <w:pPr>
              <w:snapToGrid w:val="0"/>
              <w:ind w:left="315" w:hangingChars="150" w:hanging="315"/>
              <w:jc w:val="left"/>
              <w:rPr>
                <w:rFonts w:ascii="宋体" w:cs="宋体"/>
                <w:color w:val="FF0000"/>
              </w:rPr>
            </w:pPr>
            <w:r w:rsidRPr="000B56F0">
              <w:rPr>
                <w:rFonts w:ascii="宋体" w:hAnsi="宋体" w:cs="宋体"/>
                <w:color w:val="FF0000"/>
              </w:rPr>
              <w:t>2.</w:t>
            </w:r>
            <w:r w:rsidRPr="000B56F0">
              <w:rPr>
                <w:rFonts w:ascii="宋体" w:hAnsi="宋体" w:cs="宋体" w:hint="eastAsia"/>
                <w:color w:val="FF0000"/>
              </w:rPr>
              <w:t>教师“年度活跃空间比率”</w:t>
            </w:r>
            <w:r w:rsidRPr="000B56F0">
              <w:rPr>
                <w:rFonts w:ascii="宋体" w:hAnsi="宋体" w:cs="宋体"/>
                <w:color w:val="FF0000"/>
              </w:rPr>
              <w:t>80%</w:t>
            </w:r>
            <w:r w:rsidRPr="000B56F0">
              <w:rPr>
                <w:rFonts w:ascii="宋体" w:hAnsi="宋体" w:cs="宋体" w:hint="eastAsia"/>
                <w:color w:val="FF0000"/>
              </w:rPr>
              <w:t>及以上</w:t>
            </w:r>
            <w:r w:rsidRPr="000B56F0">
              <w:rPr>
                <w:rFonts w:ascii="宋体" w:hAnsi="宋体" w:cs="宋体"/>
                <w:color w:val="FF0000"/>
              </w:rPr>
              <w:t>6</w:t>
            </w:r>
            <w:r w:rsidRPr="000B56F0">
              <w:rPr>
                <w:rFonts w:ascii="宋体" w:hAnsi="宋体" w:cs="宋体" w:hint="eastAsia"/>
                <w:color w:val="FF0000"/>
              </w:rPr>
              <w:t>分，</w:t>
            </w:r>
            <w:r w:rsidRPr="000B56F0">
              <w:rPr>
                <w:rFonts w:ascii="宋体" w:hAnsi="宋体" w:cs="宋体"/>
                <w:color w:val="FF0000"/>
              </w:rPr>
              <w:t>50%</w:t>
            </w:r>
            <w:r w:rsidRPr="000B56F0">
              <w:rPr>
                <w:rFonts w:ascii="宋体" w:hAnsi="宋体" w:cs="宋体" w:hint="eastAsia"/>
                <w:color w:val="FF0000"/>
              </w:rPr>
              <w:t>及以上</w:t>
            </w:r>
            <w:r w:rsidRPr="000B56F0">
              <w:rPr>
                <w:rFonts w:ascii="宋体" w:hAnsi="宋体" w:cs="宋体"/>
                <w:color w:val="FF0000"/>
              </w:rPr>
              <w:t>3</w:t>
            </w:r>
            <w:r w:rsidRPr="000B56F0">
              <w:rPr>
                <w:rFonts w:ascii="宋体" w:hAnsi="宋体" w:cs="宋体" w:hint="eastAsia"/>
                <w:color w:val="FF0000"/>
              </w:rPr>
              <w:t>分（</w:t>
            </w:r>
            <w:r w:rsidRPr="000B56F0">
              <w:rPr>
                <w:rFonts w:ascii="宋体" w:hAnsi="宋体" w:cs="宋体"/>
                <w:color w:val="FF0000"/>
              </w:rPr>
              <w:t>6</w:t>
            </w:r>
            <w:r w:rsidRPr="000B56F0">
              <w:rPr>
                <w:rFonts w:ascii="宋体" w:hAnsi="宋体" w:cs="宋体" w:hint="eastAsia"/>
                <w:color w:val="FF0000"/>
              </w:rPr>
              <w:t>分）；</w:t>
            </w:r>
          </w:p>
        </w:tc>
        <w:tc>
          <w:tcPr>
            <w:tcW w:w="968" w:type="dxa"/>
            <w:tcBorders>
              <w:top w:val="single" w:sz="4" w:space="0" w:color="auto"/>
              <w:bottom w:val="single" w:sz="4" w:space="0" w:color="auto"/>
            </w:tcBorders>
            <w:tcMar>
              <w:left w:w="103" w:type="dxa"/>
            </w:tcMar>
            <w:vAlign w:val="center"/>
          </w:tcPr>
          <w:p w:rsidR="00A54225" w:rsidRPr="000B56F0" w:rsidRDefault="00A54225">
            <w:pPr>
              <w:widowControl/>
              <w:spacing w:line="240" w:lineRule="atLeast"/>
              <w:jc w:val="center"/>
              <w:rPr>
                <w:rFonts w:ascii="宋体" w:cs="宋体"/>
                <w:color w:val="FF0000"/>
              </w:rPr>
            </w:pPr>
            <w:r w:rsidRPr="000B56F0">
              <w:rPr>
                <w:rFonts w:ascii="宋体" w:hAnsi="宋体" w:cs="宋体" w:hint="eastAsia"/>
                <w:color w:val="FF0000"/>
              </w:rPr>
              <w:t>查系统</w:t>
            </w:r>
          </w:p>
          <w:p w:rsidR="00A54225" w:rsidRPr="000B56F0" w:rsidRDefault="00A54225">
            <w:pPr>
              <w:widowControl/>
              <w:spacing w:line="240" w:lineRule="atLeast"/>
              <w:jc w:val="center"/>
              <w:rPr>
                <w:rFonts w:ascii="宋体" w:cs="宋体"/>
                <w:color w:val="FF0000"/>
              </w:rPr>
            </w:pPr>
          </w:p>
        </w:tc>
        <w:tc>
          <w:tcPr>
            <w:tcW w:w="1077" w:type="dxa"/>
            <w:tcBorders>
              <w:top w:val="single" w:sz="4" w:space="0" w:color="auto"/>
              <w:bottom w:val="single" w:sz="4" w:space="0" w:color="auto"/>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top w:val="single" w:sz="4" w:space="0" w:color="auto"/>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b/>
                <w:bCs/>
                <w:color w:val="000000"/>
              </w:rPr>
            </w:pPr>
          </w:p>
        </w:tc>
        <w:tc>
          <w:tcPr>
            <w:tcW w:w="695" w:type="dxa"/>
            <w:gridSpan w:val="2"/>
            <w:tcBorders>
              <w:top w:val="single" w:sz="4" w:space="0" w:color="auto"/>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b/>
                <w:bCs/>
                <w:color w:val="000000"/>
              </w:rPr>
            </w:pPr>
          </w:p>
        </w:tc>
      </w:tr>
      <w:tr w:rsidR="00A54225" w:rsidRPr="00680707">
        <w:trPr>
          <w:trHeight w:val="439"/>
        </w:trPr>
        <w:tc>
          <w:tcPr>
            <w:tcW w:w="1078" w:type="dxa"/>
            <w:vMerge/>
            <w:tcMar>
              <w:left w:w="103" w:type="dxa"/>
            </w:tcMar>
            <w:vAlign w:val="center"/>
          </w:tcPr>
          <w:p w:rsidR="00A54225" w:rsidRPr="000B56F0" w:rsidRDefault="00A54225">
            <w:pPr>
              <w:widowControl/>
              <w:spacing w:line="240" w:lineRule="atLeast"/>
              <w:jc w:val="center"/>
              <w:rPr>
                <w:rFonts w:ascii="宋体" w:cs="宋体"/>
                <w:color w:val="FF0000"/>
              </w:rPr>
            </w:pPr>
          </w:p>
        </w:tc>
        <w:tc>
          <w:tcPr>
            <w:tcW w:w="900" w:type="dxa"/>
            <w:tcBorders>
              <w:top w:val="single" w:sz="4" w:space="0" w:color="auto"/>
              <w:bottom w:val="single" w:sz="4" w:space="0" w:color="auto"/>
            </w:tcBorders>
            <w:tcMar>
              <w:left w:w="103" w:type="dxa"/>
            </w:tcMar>
            <w:vAlign w:val="center"/>
          </w:tcPr>
          <w:p w:rsidR="00A54225" w:rsidRPr="000B56F0" w:rsidRDefault="00A54225">
            <w:pPr>
              <w:spacing w:line="240" w:lineRule="atLeast"/>
              <w:jc w:val="center"/>
              <w:rPr>
                <w:rFonts w:ascii="宋体" w:cs="宋体"/>
                <w:color w:val="FF0000"/>
              </w:rPr>
            </w:pPr>
            <w:r w:rsidRPr="000B56F0">
              <w:rPr>
                <w:rFonts w:ascii="宋体" w:hAnsi="宋体" w:cs="宋体" w:hint="eastAsia"/>
                <w:color w:val="FF0000"/>
              </w:rPr>
              <w:t>空间建设</w:t>
            </w:r>
          </w:p>
        </w:tc>
        <w:tc>
          <w:tcPr>
            <w:tcW w:w="641" w:type="dxa"/>
            <w:tcBorders>
              <w:top w:val="single" w:sz="4" w:space="0" w:color="auto"/>
              <w:bottom w:val="single" w:sz="4" w:space="0" w:color="auto"/>
            </w:tcBorders>
            <w:tcMar>
              <w:left w:w="103" w:type="dxa"/>
            </w:tcMar>
            <w:vAlign w:val="center"/>
          </w:tcPr>
          <w:p w:rsidR="00A54225" w:rsidRPr="000B56F0" w:rsidRDefault="00A54225">
            <w:pPr>
              <w:spacing w:line="240" w:lineRule="atLeast"/>
              <w:jc w:val="center"/>
              <w:rPr>
                <w:rFonts w:ascii="宋体" w:hAnsi="宋体" w:cs="宋体"/>
                <w:color w:val="FF0000"/>
              </w:rPr>
            </w:pPr>
            <w:r w:rsidRPr="000B56F0">
              <w:rPr>
                <w:rFonts w:ascii="宋体" w:hAnsi="宋体" w:cs="宋体"/>
                <w:color w:val="FF0000"/>
              </w:rPr>
              <w:t>9</w:t>
            </w:r>
          </w:p>
        </w:tc>
        <w:tc>
          <w:tcPr>
            <w:tcW w:w="8769" w:type="dxa"/>
            <w:tcBorders>
              <w:top w:val="single" w:sz="4" w:space="0" w:color="auto"/>
              <w:bottom w:val="single" w:sz="4" w:space="0" w:color="auto"/>
            </w:tcBorders>
            <w:tcMar>
              <w:left w:w="103" w:type="dxa"/>
            </w:tcMar>
            <w:vAlign w:val="center"/>
          </w:tcPr>
          <w:p w:rsidR="00A54225" w:rsidRPr="000B56F0" w:rsidRDefault="00A54225" w:rsidP="000B56F0">
            <w:pPr>
              <w:snapToGrid w:val="0"/>
              <w:ind w:left="315" w:hangingChars="150" w:hanging="315"/>
              <w:jc w:val="left"/>
              <w:rPr>
                <w:rFonts w:ascii="宋体" w:cs="宋体"/>
                <w:color w:val="FF0000"/>
              </w:rPr>
            </w:pPr>
            <w:r w:rsidRPr="000B56F0">
              <w:rPr>
                <w:rFonts w:ascii="宋体" w:hAnsi="宋体" w:cs="宋体"/>
                <w:color w:val="FF0000"/>
              </w:rPr>
              <w:t>3.</w:t>
            </w:r>
            <w:r w:rsidRPr="000B56F0">
              <w:rPr>
                <w:rFonts w:ascii="宋体" w:hAnsi="宋体" w:cs="宋体" w:hint="eastAsia"/>
                <w:color w:val="FF0000"/>
              </w:rPr>
              <w:t>学校建有“校级空间”（</w:t>
            </w:r>
            <w:r w:rsidRPr="000B56F0">
              <w:rPr>
                <w:rFonts w:ascii="宋体" w:hAnsi="宋体" w:cs="宋体"/>
                <w:color w:val="FF0000"/>
              </w:rPr>
              <w:t>2</w:t>
            </w:r>
            <w:r w:rsidRPr="000B56F0">
              <w:rPr>
                <w:rFonts w:ascii="宋体" w:hAnsi="宋体" w:cs="宋体" w:hint="eastAsia"/>
                <w:color w:val="FF0000"/>
              </w:rPr>
              <w:t>分），做好日常维护与更新（</w:t>
            </w:r>
            <w:r w:rsidRPr="000B56F0">
              <w:rPr>
                <w:rFonts w:ascii="宋体" w:hAnsi="宋体" w:cs="宋体"/>
                <w:color w:val="FF0000"/>
              </w:rPr>
              <w:t>3</w:t>
            </w:r>
            <w:r w:rsidRPr="000B56F0">
              <w:rPr>
                <w:rFonts w:ascii="宋体" w:hAnsi="宋体" w:cs="宋体" w:hint="eastAsia"/>
                <w:color w:val="FF0000"/>
              </w:rPr>
              <w:t>分）；</w:t>
            </w:r>
          </w:p>
          <w:p w:rsidR="00A54225" w:rsidRPr="000B56F0" w:rsidRDefault="00A54225" w:rsidP="000B56F0">
            <w:pPr>
              <w:snapToGrid w:val="0"/>
              <w:ind w:left="315" w:hangingChars="150" w:hanging="315"/>
              <w:jc w:val="left"/>
              <w:rPr>
                <w:rFonts w:ascii="宋体" w:cs="宋体"/>
                <w:color w:val="FF0000"/>
              </w:rPr>
            </w:pPr>
            <w:r w:rsidRPr="000B56F0">
              <w:rPr>
                <w:rFonts w:ascii="宋体" w:hAnsi="宋体" w:cs="宋体"/>
                <w:color w:val="FF0000"/>
              </w:rPr>
              <w:t>4.</w:t>
            </w:r>
            <w:r w:rsidRPr="000B56F0">
              <w:rPr>
                <w:rFonts w:ascii="宋体" w:hAnsi="宋体" w:cs="宋体" w:hint="eastAsia"/>
                <w:color w:val="FF0000"/>
              </w:rPr>
              <w:t>学生空间开通率</w:t>
            </w:r>
            <w:r w:rsidRPr="000B56F0">
              <w:rPr>
                <w:rFonts w:ascii="宋体" w:hAnsi="宋体" w:cs="宋体"/>
                <w:color w:val="FF0000"/>
              </w:rPr>
              <w:t>80%</w:t>
            </w:r>
            <w:r w:rsidRPr="000B56F0">
              <w:rPr>
                <w:rFonts w:ascii="宋体" w:hAnsi="宋体" w:cs="宋体" w:hint="eastAsia"/>
                <w:color w:val="FF0000"/>
              </w:rPr>
              <w:t>及以上</w:t>
            </w:r>
            <w:r w:rsidRPr="000B56F0">
              <w:rPr>
                <w:rFonts w:ascii="宋体" w:hAnsi="宋体" w:cs="宋体"/>
                <w:color w:val="FF0000"/>
              </w:rPr>
              <w:t>4</w:t>
            </w:r>
            <w:r w:rsidRPr="000B56F0">
              <w:rPr>
                <w:rFonts w:ascii="宋体" w:hAnsi="宋体" w:cs="宋体" w:hint="eastAsia"/>
                <w:color w:val="FF0000"/>
              </w:rPr>
              <w:t>分，</w:t>
            </w:r>
            <w:r w:rsidRPr="000B56F0">
              <w:rPr>
                <w:rFonts w:ascii="宋体" w:hAnsi="宋体" w:cs="宋体"/>
                <w:color w:val="FF0000"/>
              </w:rPr>
              <w:t>50%</w:t>
            </w:r>
            <w:r w:rsidRPr="000B56F0">
              <w:rPr>
                <w:rFonts w:ascii="宋体" w:hAnsi="宋体" w:cs="宋体" w:hint="eastAsia"/>
                <w:color w:val="FF0000"/>
              </w:rPr>
              <w:t>及以上</w:t>
            </w:r>
            <w:r w:rsidRPr="000B56F0">
              <w:rPr>
                <w:rFonts w:ascii="宋体" w:hAnsi="宋体" w:cs="宋体"/>
                <w:color w:val="FF0000"/>
              </w:rPr>
              <w:t>2</w:t>
            </w:r>
            <w:r w:rsidRPr="000B56F0">
              <w:rPr>
                <w:rFonts w:ascii="宋体" w:hAnsi="宋体" w:cs="宋体" w:hint="eastAsia"/>
                <w:color w:val="FF0000"/>
              </w:rPr>
              <w:t>分（</w:t>
            </w:r>
            <w:r w:rsidRPr="000B56F0">
              <w:rPr>
                <w:rFonts w:ascii="宋体" w:hAnsi="宋体" w:cs="宋体"/>
                <w:color w:val="FF0000"/>
              </w:rPr>
              <w:t>4</w:t>
            </w:r>
            <w:r w:rsidRPr="000B56F0">
              <w:rPr>
                <w:rFonts w:ascii="宋体" w:hAnsi="宋体" w:cs="宋体" w:hint="eastAsia"/>
                <w:color w:val="FF0000"/>
              </w:rPr>
              <w:t>分）；</w:t>
            </w:r>
          </w:p>
        </w:tc>
        <w:tc>
          <w:tcPr>
            <w:tcW w:w="968" w:type="dxa"/>
            <w:tcBorders>
              <w:top w:val="single" w:sz="4" w:space="0" w:color="auto"/>
              <w:bottom w:val="single" w:sz="4" w:space="0" w:color="auto"/>
            </w:tcBorders>
            <w:tcMar>
              <w:left w:w="103" w:type="dxa"/>
            </w:tcMar>
            <w:vAlign w:val="center"/>
          </w:tcPr>
          <w:p w:rsidR="00A54225" w:rsidRPr="000B56F0" w:rsidRDefault="00A54225">
            <w:pPr>
              <w:widowControl/>
              <w:spacing w:line="240" w:lineRule="atLeast"/>
              <w:jc w:val="center"/>
              <w:rPr>
                <w:rFonts w:ascii="宋体" w:cs="宋体"/>
                <w:color w:val="FF0000"/>
              </w:rPr>
            </w:pPr>
            <w:r w:rsidRPr="000B56F0">
              <w:rPr>
                <w:rFonts w:ascii="宋体" w:hAnsi="宋体" w:cs="宋体" w:hint="eastAsia"/>
                <w:color w:val="FF0000"/>
              </w:rPr>
              <w:t>查系统</w:t>
            </w:r>
          </w:p>
        </w:tc>
        <w:tc>
          <w:tcPr>
            <w:tcW w:w="1077" w:type="dxa"/>
            <w:tcBorders>
              <w:top w:val="single" w:sz="4" w:space="0" w:color="auto"/>
              <w:bottom w:val="single" w:sz="4" w:space="0" w:color="auto"/>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top w:val="single" w:sz="4" w:space="0" w:color="auto"/>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b/>
                <w:bCs/>
                <w:color w:val="000000"/>
              </w:rPr>
            </w:pPr>
          </w:p>
        </w:tc>
        <w:tc>
          <w:tcPr>
            <w:tcW w:w="695" w:type="dxa"/>
            <w:gridSpan w:val="2"/>
            <w:tcBorders>
              <w:top w:val="single" w:sz="4" w:space="0" w:color="auto"/>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b/>
                <w:bCs/>
                <w:color w:val="000000"/>
              </w:rPr>
            </w:pPr>
          </w:p>
        </w:tc>
      </w:tr>
      <w:tr w:rsidR="00A54225" w:rsidRPr="00680707">
        <w:trPr>
          <w:trHeight w:val="359"/>
        </w:trPr>
        <w:tc>
          <w:tcPr>
            <w:tcW w:w="1078" w:type="dxa"/>
            <w:vMerge/>
            <w:tcMar>
              <w:left w:w="103" w:type="dxa"/>
            </w:tcMar>
            <w:vAlign w:val="center"/>
          </w:tcPr>
          <w:p w:rsidR="00A54225" w:rsidRPr="000B56F0" w:rsidRDefault="00A54225">
            <w:pPr>
              <w:widowControl/>
              <w:spacing w:line="240" w:lineRule="atLeast"/>
              <w:jc w:val="center"/>
              <w:rPr>
                <w:rFonts w:ascii="宋体" w:cs="宋体"/>
                <w:color w:val="FF0000"/>
              </w:rPr>
            </w:pPr>
          </w:p>
        </w:tc>
        <w:tc>
          <w:tcPr>
            <w:tcW w:w="900" w:type="dxa"/>
            <w:tcBorders>
              <w:top w:val="single" w:sz="4" w:space="0" w:color="auto"/>
              <w:bottom w:val="single" w:sz="4" w:space="0" w:color="auto"/>
            </w:tcBorders>
            <w:tcMar>
              <w:left w:w="103" w:type="dxa"/>
            </w:tcMar>
            <w:vAlign w:val="center"/>
          </w:tcPr>
          <w:p w:rsidR="00A54225" w:rsidRPr="000B56F0" w:rsidRDefault="00A54225">
            <w:pPr>
              <w:spacing w:line="240" w:lineRule="atLeast"/>
              <w:jc w:val="center"/>
              <w:rPr>
                <w:rFonts w:ascii="宋体" w:cs="宋体"/>
                <w:color w:val="FF0000"/>
              </w:rPr>
            </w:pPr>
            <w:r w:rsidRPr="000B56F0">
              <w:rPr>
                <w:rFonts w:ascii="宋体" w:hAnsi="宋体" w:cs="宋体" w:hint="eastAsia"/>
                <w:color w:val="FF0000"/>
              </w:rPr>
              <w:t>投稿发表</w:t>
            </w:r>
          </w:p>
        </w:tc>
        <w:tc>
          <w:tcPr>
            <w:tcW w:w="641" w:type="dxa"/>
            <w:tcBorders>
              <w:top w:val="single" w:sz="4" w:space="0" w:color="auto"/>
              <w:bottom w:val="single" w:sz="4" w:space="0" w:color="auto"/>
            </w:tcBorders>
            <w:tcMar>
              <w:left w:w="103" w:type="dxa"/>
            </w:tcMar>
            <w:vAlign w:val="center"/>
          </w:tcPr>
          <w:p w:rsidR="00A54225" w:rsidRPr="000B56F0" w:rsidRDefault="00A54225">
            <w:pPr>
              <w:spacing w:line="240" w:lineRule="atLeast"/>
              <w:jc w:val="center"/>
              <w:rPr>
                <w:rFonts w:ascii="宋体" w:hAnsi="宋体" w:cs="宋体"/>
                <w:color w:val="FF0000"/>
              </w:rPr>
            </w:pPr>
            <w:r w:rsidRPr="000B56F0">
              <w:rPr>
                <w:rFonts w:ascii="宋体" w:hAnsi="宋体" w:cs="宋体"/>
                <w:color w:val="FF0000"/>
              </w:rPr>
              <w:t>1</w:t>
            </w:r>
          </w:p>
        </w:tc>
        <w:tc>
          <w:tcPr>
            <w:tcW w:w="8769" w:type="dxa"/>
            <w:tcBorders>
              <w:top w:val="single" w:sz="4" w:space="0" w:color="auto"/>
            </w:tcBorders>
            <w:tcMar>
              <w:left w:w="103" w:type="dxa"/>
            </w:tcMar>
            <w:vAlign w:val="center"/>
          </w:tcPr>
          <w:p w:rsidR="00A54225" w:rsidRPr="000B56F0" w:rsidRDefault="00A54225">
            <w:pPr>
              <w:snapToGrid w:val="0"/>
              <w:jc w:val="left"/>
              <w:rPr>
                <w:rFonts w:ascii="宋体" w:cs="宋体"/>
                <w:color w:val="FF0000"/>
              </w:rPr>
            </w:pPr>
            <w:r w:rsidRPr="000B56F0">
              <w:rPr>
                <w:rFonts w:ascii="宋体" w:hAnsi="宋体" w:cs="宋体"/>
                <w:color w:val="FF0000"/>
              </w:rPr>
              <w:t>5.</w:t>
            </w:r>
            <w:r w:rsidRPr="000B56F0">
              <w:rPr>
                <w:rFonts w:ascii="宋体" w:hAnsi="宋体" w:cs="宋体" w:hint="eastAsia"/>
                <w:color w:val="FF0000"/>
              </w:rPr>
              <w:t>一年内向区级空间投稿并发表的文章数达</w:t>
            </w:r>
            <w:r w:rsidRPr="000B56F0">
              <w:rPr>
                <w:rFonts w:ascii="宋体" w:hAnsi="宋体" w:cs="宋体"/>
                <w:color w:val="FF0000"/>
              </w:rPr>
              <w:t>1</w:t>
            </w:r>
            <w:r w:rsidRPr="000B56F0">
              <w:rPr>
                <w:rFonts w:ascii="宋体" w:hAnsi="宋体" w:cs="宋体" w:hint="eastAsia"/>
                <w:color w:val="FF0000"/>
              </w:rPr>
              <w:t>篇及以上（</w:t>
            </w:r>
            <w:r w:rsidRPr="000B56F0">
              <w:rPr>
                <w:rFonts w:ascii="宋体" w:hAnsi="宋体" w:cs="宋体"/>
                <w:color w:val="FF0000"/>
              </w:rPr>
              <w:t>1</w:t>
            </w:r>
            <w:r w:rsidRPr="000B56F0">
              <w:rPr>
                <w:rFonts w:ascii="宋体" w:hAnsi="宋体" w:cs="宋体" w:hint="eastAsia"/>
                <w:color w:val="FF0000"/>
              </w:rPr>
              <w:t>分）。</w:t>
            </w:r>
          </w:p>
        </w:tc>
        <w:tc>
          <w:tcPr>
            <w:tcW w:w="968" w:type="dxa"/>
            <w:tcBorders>
              <w:top w:val="single" w:sz="4" w:space="0" w:color="auto"/>
              <w:bottom w:val="single" w:sz="4" w:space="0" w:color="auto"/>
            </w:tcBorders>
            <w:tcMar>
              <w:left w:w="103" w:type="dxa"/>
            </w:tcMar>
            <w:vAlign w:val="center"/>
          </w:tcPr>
          <w:p w:rsidR="00A54225" w:rsidRPr="000B56F0" w:rsidRDefault="00A54225">
            <w:pPr>
              <w:widowControl/>
              <w:spacing w:line="240" w:lineRule="atLeast"/>
              <w:jc w:val="center"/>
              <w:rPr>
                <w:rFonts w:ascii="宋体" w:cs="宋体"/>
                <w:color w:val="FF0000"/>
              </w:rPr>
            </w:pPr>
            <w:r w:rsidRPr="000B56F0">
              <w:rPr>
                <w:rFonts w:ascii="宋体" w:hAnsi="宋体" w:cs="宋体" w:hint="eastAsia"/>
                <w:color w:val="FF0000"/>
              </w:rPr>
              <w:t>查资料</w:t>
            </w:r>
          </w:p>
        </w:tc>
        <w:tc>
          <w:tcPr>
            <w:tcW w:w="1077" w:type="dxa"/>
            <w:tcBorders>
              <w:top w:val="single" w:sz="4" w:space="0" w:color="auto"/>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top w:val="single" w:sz="4" w:space="0" w:color="auto"/>
              <w:left w:val="single" w:sz="4" w:space="0" w:color="auto"/>
            </w:tcBorders>
            <w:vAlign w:val="center"/>
          </w:tcPr>
          <w:p w:rsidR="00A54225" w:rsidRPr="00680707" w:rsidRDefault="00A54225">
            <w:pPr>
              <w:widowControl/>
              <w:spacing w:line="240" w:lineRule="atLeast"/>
              <w:jc w:val="center"/>
              <w:rPr>
                <w:rFonts w:ascii="宋体" w:cs="宋体"/>
                <w:b/>
                <w:bCs/>
                <w:color w:val="000000"/>
              </w:rPr>
            </w:pPr>
          </w:p>
        </w:tc>
        <w:tc>
          <w:tcPr>
            <w:tcW w:w="695" w:type="dxa"/>
            <w:gridSpan w:val="2"/>
            <w:tcBorders>
              <w:top w:val="single" w:sz="4" w:space="0" w:color="auto"/>
              <w:left w:val="single" w:sz="4" w:space="0" w:color="auto"/>
            </w:tcBorders>
            <w:vAlign w:val="center"/>
          </w:tcPr>
          <w:p w:rsidR="00A54225" w:rsidRPr="00680707" w:rsidRDefault="00A54225">
            <w:pPr>
              <w:widowControl/>
              <w:spacing w:line="240" w:lineRule="atLeast"/>
              <w:jc w:val="center"/>
              <w:rPr>
                <w:rFonts w:ascii="宋体" w:cs="宋体"/>
                <w:b/>
                <w:bCs/>
                <w:color w:val="000000"/>
              </w:rPr>
            </w:pPr>
          </w:p>
        </w:tc>
      </w:tr>
      <w:tr w:rsidR="00A54225" w:rsidRPr="00680707">
        <w:trPr>
          <w:trHeight w:val="723"/>
        </w:trPr>
        <w:tc>
          <w:tcPr>
            <w:tcW w:w="1078" w:type="dxa"/>
            <w:vMerge w:val="restart"/>
            <w:tcMar>
              <w:left w:w="103" w:type="dxa"/>
            </w:tcMar>
            <w:vAlign w:val="center"/>
          </w:tcPr>
          <w:p w:rsidR="00A54225" w:rsidRPr="00680707" w:rsidRDefault="00A54225">
            <w:pPr>
              <w:widowControl/>
              <w:spacing w:line="240" w:lineRule="atLeast"/>
              <w:jc w:val="center"/>
              <w:rPr>
                <w:rFonts w:ascii="宋体" w:cs="宋体"/>
                <w:color w:val="000000"/>
              </w:rPr>
            </w:pP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实验室建设管理与应用</w:t>
            </w:r>
          </w:p>
          <w:p w:rsidR="00A54225" w:rsidRPr="00680707" w:rsidRDefault="00A54225">
            <w:pPr>
              <w:widowControl/>
              <w:spacing w:line="240" w:lineRule="atLeast"/>
              <w:jc w:val="center"/>
              <w:rPr>
                <w:rFonts w:ascii="宋体" w:cs="宋体"/>
                <w:color w:val="000000"/>
                <w:sz w:val="18"/>
                <w:szCs w:val="18"/>
              </w:rPr>
            </w:pPr>
            <w:r w:rsidRPr="00680707">
              <w:rPr>
                <w:rFonts w:ascii="宋体" w:hAnsi="宋体" w:cs="宋体" w:hint="eastAsia"/>
                <w:color w:val="000000"/>
                <w:sz w:val="18"/>
                <w:szCs w:val="18"/>
              </w:rPr>
              <w:t>（</w:t>
            </w:r>
            <w:r w:rsidRPr="00680707">
              <w:rPr>
                <w:rFonts w:ascii="宋体" w:hAnsi="宋体" w:cs="宋体"/>
                <w:color w:val="000000"/>
                <w:sz w:val="18"/>
                <w:szCs w:val="18"/>
              </w:rPr>
              <w:t>30</w:t>
            </w:r>
            <w:r w:rsidRPr="00680707">
              <w:rPr>
                <w:rFonts w:ascii="宋体" w:hAnsi="宋体" w:cs="宋体" w:hint="eastAsia"/>
                <w:color w:val="000000"/>
                <w:sz w:val="18"/>
                <w:szCs w:val="18"/>
              </w:rPr>
              <w:t>分）</w:t>
            </w:r>
          </w:p>
          <w:p w:rsidR="00A54225" w:rsidRPr="00680707" w:rsidRDefault="00A54225">
            <w:pPr>
              <w:widowControl/>
              <w:spacing w:line="240" w:lineRule="atLeast"/>
              <w:jc w:val="center"/>
              <w:rPr>
                <w:rFonts w:ascii="宋体" w:cs="宋体"/>
                <w:color w:val="000000"/>
              </w:rPr>
            </w:pPr>
          </w:p>
          <w:p w:rsidR="00A54225" w:rsidRPr="00680707" w:rsidRDefault="00A54225">
            <w:pPr>
              <w:widowControl/>
              <w:spacing w:line="240" w:lineRule="atLeast"/>
              <w:jc w:val="center"/>
              <w:rPr>
                <w:rFonts w:ascii="宋体" w:cs="宋体"/>
                <w:color w:val="000000"/>
                <w:sz w:val="18"/>
                <w:szCs w:val="18"/>
              </w:rPr>
            </w:pPr>
          </w:p>
        </w:tc>
        <w:tc>
          <w:tcPr>
            <w:tcW w:w="900" w:type="dxa"/>
            <w:tcBorders>
              <w:top w:val="single" w:sz="4" w:space="0" w:color="auto"/>
            </w:tcBorders>
            <w:tcMar>
              <w:left w:w="103" w:type="dxa"/>
            </w:tcMar>
            <w:vAlign w:val="center"/>
          </w:tcPr>
          <w:p w:rsidR="00A54225" w:rsidRPr="00680707" w:rsidRDefault="00A54225" w:rsidP="000B56F0">
            <w:pPr>
              <w:widowControl/>
              <w:spacing w:line="240" w:lineRule="atLeast"/>
              <w:ind w:left="105" w:hangingChars="50" w:hanging="105"/>
              <w:jc w:val="center"/>
              <w:rPr>
                <w:rFonts w:ascii="宋体" w:cs="宋体"/>
                <w:color w:val="000000"/>
              </w:rPr>
            </w:pPr>
            <w:r w:rsidRPr="00680707">
              <w:rPr>
                <w:rFonts w:ascii="宋体" w:hAnsi="宋体" w:cs="宋体" w:hint="eastAsia"/>
                <w:color w:val="000000"/>
              </w:rPr>
              <w:t>实验室</w:t>
            </w:r>
          </w:p>
          <w:p w:rsidR="00A54225" w:rsidRPr="00680707" w:rsidRDefault="00A54225" w:rsidP="000B56F0">
            <w:pPr>
              <w:widowControl/>
              <w:spacing w:line="240" w:lineRule="atLeast"/>
              <w:ind w:left="105" w:hangingChars="50" w:hanging="105"/>
              <w:jc w:val="center"/>
              <w:rPr>
                <w:rFonts w:ascii="宋体" w:cs="宋体"/>
                <w:color w:val="000000"/>
              </w:rPr>
            </w:pPr>
            <w:r w:rsidRPr="00680707">
              <w:rPr>
                <w:rFonts w:ascii="宋体" w:hAnsi="宋体" w:cs="宋体" w:hint="eastAsia"/>
                <w:color w:val="000000"/>
              </w:rPr>
              <w:t>建设</w:t>
            </w:r>
          </w:p>
        </w:tc>
        <w:tc>
          <w:tcPr>
            <w:tcW w:w="641" w:type="dxa"/>
            <w:tcBorders>
              <w:top w:val="single" w:sz="4" w:space="0" w:color="auto"/>
            </w:tcBorders>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6</w:t>
            </w:r>
          </w:p>
        </w:tc>
        <w:tc>
          <w:tcPr>
            <w:tcW w:w="8769" w:type="dxa"/>
            <w:tcMar>
              <w:left w:w="103" w:type="dxa"/>
            </w:tcMar>
            <w:vAlign w:val="center"/>
          </w:tcPr>
          <w:p w:rsidR="00A54225" w:rsidRPr="00680707" w:rsidRDefault="00A54225">
            <w:pPr>
              <w:snapToGrid w:val="0"/>
              <w:jc w:val="left"/>
              <w:rPr>
                <w:rFonts w:ascii="宋体" w:cs="宋体"/>
                <w:color w:val="000000"/>
              </w:rPr>
            </w:pPr>
            <w:r w:rsidRPr="00680707">
              <w:rPr>
                <w:rFonts w:ascii="宋体" w:hAnsi="宋体" w:cs="宋体"/>
                <w:color w:val="000000"/>
              </w:rPr>
              <w:t>1.</w:t>
            </w:r>
            <w:r w:rsidRPr="00680707">
              <w:rPr>
                <w:rFonts w:ascii="宋体" w:hAnsi="宋体" w:cs="宋体" w:hint="eastAsia"/>
                <w:color w:val="000000"/>
              </w:rPr>
              <w:t>实验室有灭火设备及防盗措施（</w:t>
            </w:r>
            <w:r w:rsidRPr="00680707">
              <w:rPr>
                <w:rFonts w:ascii="宋体" w:hAnsi="宋体" w:cs="宋体"/>
                <w:color w:val="000000"/>
              </w:rPr>
              <w:t>2</w:t>
            </w:r>
            <w:r w:rsidRPr="00680707">
              <w:rPr>
                <w:rFonts w:ascii="宋体" w:hAnsi="宋体" w:cs="宋体" w:hint="eastAsia"/>
                <w:color w:val="000000"/>
              </w:rPr>
              <w:t>分）；危化品室（柜）应设监控及红外线报警器（</w:t>
            </w:r>
            <w:r w:rsidRPr="00680707">
              <w:rPr>
                <w:rFonts w:ascii="宋体" w:hAnsi="宋体" w:cs="宋体"/>
                <w:color w:val="000000"/>
              </w:rPr>
              <w:t>2</w:t>
            </w:r>
            <w:r w:rsidRPr="00680707">
              <w:rPr>
                <w:rFonts w:ascii="宋体" w:hAnsi="宋体" w:cs="宋体" w:hint="eastAsia"/>
                <w:color w:val="000000"/>
              </w:rPr>
              <w:t>分）；化学实验室及药品储藏室有通风设施，有防护急救用品（</w:t>
            </w:r>
            <w:r w:rsidRPr="00680707">
              <w:rPr>
                <w:rFonts w:ascii="宋体" w:hAnsi="宋体" w:cs="宋体"/>
                <w:color w:val="000000"/>
              </w:rPr>
              <w:t>2</w:t>
            </w:r>
            <w:r w:rsidRPr="00680707">
              <w:rPr>
                <w:rFonts w:ascii="宋体" w:hAnsi="宋体" w:cs="宋体" w:hint="eastAsia"/>
                <w:color w:val="000000"/>
              </w:rPr>
              <w:t>分）。</w:t>
            </w:r>
          </w:p>
        </w:tc>
        <w:tc>
          <w:tcPr>
            <w:tcW w:w="968" w:type="dxa"/>
            <w:tcBorders>
              <w:top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看现场</w:t>
            </w:r>
          </w:p>
        </w:tc>
        <w:tc>
          <w:tcPr>
            <w:tcW w:w="1077" w:type="dxa"/>
            <w:tcBorders>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95" w:type="dxa"/>
            <w:gridSpan w:val="2"/>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1551"/>
        </w:trPr>
        <w:tc>
          <w:tcPr>
            <w:tcW w:w="1078" w:type="dxa"/>
            <w:vMerge/>
            <w:tcMar>
              <w:left w:w="103" w:type="dxa"/>
            </w:tcMar>
            <w:vAlign w:val="center"/>
          </w:tcPr>
          <w:p w:rsidR="00A54225" w:rsidRPr="00680707" w:rsidRDefault="00A54225">
            <w:pPr>
              <w:widowControl/>
              <w:spacing w:line="240" w:lineRule="atLeast"/>
              <w:jc w:val="center"/>
              <w:rPr>
                <w:rFonts w:ascii="宋体" w:cs="宋体"/>
                <w:color w:val="000000"/>
              </w:rPr>
            </w:pPr>
          </w:p>
        </w:tc>
        <w:tc>
          <w:tcPr>
            <w:tcW w:w="900" w:type="dxa"/>
            <w:tcMar>
              <w:left w:w="103" w:type="dxa"/>
            </w:tcMar>
            <w:vAlign w:val="center"/>
          </w:tcPr>
          <w:p w:rsidR="00A54225" w:rsidRPr="00680707" w:rsidRDefault="00A54225">
            <w:pPr>
              <w:widowControl/>
              <w:spacing w:line="240" w:lineRule="atLeast"/>
              <w:jc w:val="center"/>
              <w:rPr>
                <w:rFonts w:ascii="宋体" w:cs="宋体"/>
                <w:color w:val="000000"/>
              </w:rPr>
            </w:pPr>
          </w:p>
          <w:p w:rsidR="00A54225" w:rsidRPr="00680707" w:rsidRDefault="00A54225" w:rsidP="000B56F0">
            <w:pPr>
              <w:widowControl/>
              <w:spacing w:line="240" w:lineRule="atLeast"/>
              <w:ind w:left="105" w:hangingChars="50" w:hanging="105"/>
              <w:jc w:val="center"/>
              <w:rPr>
                <w:rFonts w:ascii="宋体" w:cs="宋体"/>
                <w:color w:val="000000"/>
              </w:rPr>
            </w:pPr>
            <w:r w:rsidRPr="00680707">
              <w:rPr>
                <w:rFonts w:ascii="宋体" w:hAnsi="宋体" w:cs="宋体" w:hint="eastAsia"/>
                <w:color w:val="000000"/>
              </w:rPr>
              <w:t>实验室</w:t>
            </w:r>
          </w:p>
          <w:p w:rsidR="00A54225" w:rsidRPr="00680707" w:rsidRDefault="00A54225" w:rsidP="000B56F0">
            <w:pPr>
              <w:widowControl/>
              <w:spacing w:line="240" w:lineRule="atLeast"/>
              <w:ind w:left="105" w:hangingChars="50" w:hanging="105"/>
              <w:jc w:val="center"/>
              <w:rPr>
                <w:rFonts w:ascii="宋体" w:cs="宋体"/>
                <w:color w:val="000000"/>
              </w:rPr>
            </w:pPr>
            <w:r w:rsidRPr="00680707">
              <w:rPr>
                <w:rFonts w:ascii="宋体" w:hAnsi="宋体" w:cs="宋体" w:hint="eastAsia"/>
                <w:color w:val="000000"/>
              </w:rPr>
              <w:t>管理</w:t>
            </w:r>
          </w:p>
        </w:tc>
        <w:tc>
          <w:tcPr>
            <w:tcW w:w="641" w:type="dxa"/>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18</w:t>
            </w:r>
          </w:p>
        </w:tc>
        <w:tc>
          <w:tcPr>
            <w:tcW w:w="8769" w:type="dxa"/>
            <w:tcMar>
              <w:left w:w="103" w:type="dxa"/>
            </w:tcMar>
            <w:vAlign w:val="center"/>
          </w:tcPr>
          <w:p w:rsidR="00A54225" w:rsidRPr="00680707" w:rsidRDefault="00A54225" w:rsidP="000B56F0">
            <w:pPr>
              <w:snapToGrid w:val="0"/>
              <w:ind w:left="210" w:hangingChars="100" w:hanging="210"/>
              <w:jc w:val="left"/>
              <w:rPr>
                <w:rFonts w:ascii="宋体" w:cs="宋体"/>
                <w:color w:val="000000"/>
              </w:rPr>
            </w:pPr>
            <w:r w:rsidRPr="00680707">
              <w:rPr>
                <w:rFonts w:ascii="宋体" w:hAnsi="宋体" w:cs="宋体"/>
                <w:color w:val="000000"/>
              </w:rPr>
              <w:t>2.</w:t>
            </w:r>
            <w:r w:rsidRPr="00680707">
              <w:rPr>
                <w:rFonts w:ascii="宋体" w:hAnsi="宋体" w:cs="宋体" w:hint="eastAsia"/>
                <w:color w:val="000000"/>
              </w:rPr>
              <w:t>实验室专人管理（</w:t>
            </w:r>
            <w:r w:rsidRPr="00680707">
              <w:rPr>
                <w:rFonts w:ascii="宋体" w:hAnsi="宋体" w:cs="宋体"/>
                <w:color w:val="000000"/>
              </w:rPr>
              <w:t>2</w:t>
            </w:r>
            <w:r w:rsidRPr="00680707">
              <w:rPr>
                <w:rFonts w:ascii="宋体" w:hAnsi="宋体" w:cs="宋体" w:hint="eastAsia"/>
                <w:color w:val="000000"/>
              </w:rPr>
              <w:t>分）；管理制度健全并上墙（</w:t>
            </w:r>
            <w:r w:rsidRPr="00680707">
              <w:rPr>
                <w:rFonts w:ascii="宋体" w:hAnsi="宋体" w:cs="宋体"/>
                <w:color w:val="000000"/>
              </w:rPr>
              <w:t>2</w:t>
            </w:r>
            <w:r w:rsidRPr="00680707">
              <w:rPr>
                <w:rFonts w:ascii="宋体" w:hAnsi="宋体" w:cs="宋体" w:hint="eastAsia"/>
                <w:color w:val="000000"/>
              </w:rPr>
              <w:t>分）。</w:t>
            </w:r>
          </w:p>
          <w:p w:rsidR="00A54225" w:rsidRPr="00680707" w:rsidRDefault="00A54225" w:rsidP="000B56F0">
            <w:pPr>
              <w:snapToGrid w:val="0"/>
              <w:ind w:left="210" w:hangingChars="100" w:hanging="210"/>
              <w:jc w:val="left"/>
              <w:rPr>
                <w:rFonts w:ascii="宋体" w:cs="宋体"/>
                <w:color w:val="000000"/>
              </w:rPr>
            </w:pPr>
            <w:r w:rsidRPr="00680707">
              <w:rPr>
                <w:rFonts w:ascii="宋体" w:hAnsi="宋体" w:cs="宋体"/>
                <w:color w:val="000000"/>
              </w:rPr>
              <w:t>3.</w:t>
            </w:r>
            <w:r w:rsidRPr="00680707">
              <w:rPr>
                <w:rFonts w:ascii="宋体" w:hAnsi="宋体" w:cs="宋体" w:hint="eastAsia"/>
                <w:color w:val="000000"/>
              </w:rPr>
              <w:t>实验室环境整洁美观，布局合理（</w:t>
            </w:r>
            <w:r w:rsidRPr="00680707">
              <w:rPr>
                <w:rFonts w:ascii="宋体" w:hAnsi="宋体" w:cs="宋体"/>
                <w:color w:val="000000"/>
              </w:rPr>
              <w:t>2</w:t>
            </w:r>
            <w:r w:rsidRPr="00680707">
              <w:rPr>
                <w:rFonts w:ascii="宋体" w:hAnsi="宋体" w:cs="宋体" w:hint="eastAsia"/>
                <w:color w:val="000000"/>
              </w:rPr>
              <w:t>分）；仪器、设备、药品陈列安全科学、规范有序（</w:t>
            </w:r>
            <w:r w:rsidRPr="00680707">
              <w:rPr>
                <w:rFonts w:ascii="宋体" w:hAnsi="宋体" w:cs="宋体"/>
                <w:color w:val="000000"/>
              </w:rPr>
              <w:t>2</w:t>
            </w:r>
            <w:r w:rsidRPr="00680707">
              <w:rPr>
                <w:rFonts w:ascii="宋体" w:hAnsi="宋体" w:cs="宋体" w:hint="eastAsia"/>
                <w:color w:val="000000"/>
              </w:rPr>
              <w:t>分）；柜签填写规范（</w:t>
            </w:r>
            <w:r w:rsidRPr="00680707">
              <w:rPr>
                <w:rFonts w:ascii="宋体" w:hAnsi="宋体" w:cs="宋体"/>
                <w:color w:val="000000"/>
              </w:rPr>
              <w:t>2</w:t>
            </w:r>
            <w:r w:rsidRPr="00680707">
              <w:rPr>
                <w:rFonts w:ascii="宋体" w:hAnsi="宋体" w:cs="宋体" w:hint="eastAsia"/>
                <w:color w:val="000000"/>
              </w:rPr>
              <w:t>分）；危化品室（柜）双人双锁管理（</w:t>
            </w:r>
            <w:r w:rsidRPr="00680707">
              <w:rPr>
                <w:rFonts w:ascii="宋体" w:hAnsi="宋体" w:cs="宋体"/>
                <w:color w:val="000000"/>
              </w:rPr>
              <w:t>2</w:t>
            </w:r>
            <w:r w:rsidRPr="00680707">
              <w:rPr>
                <w:rFonts w:ascii="宋体" w:hAnsi="宋体" w:cs="宋体" w:hint="eastAsia"/>
                <w:color w:val="000000"/>
              </w:rPr>
              <w:t>分）。</w:t>
            </w:r>
          </w:p>
          <w:p w:rsidR="00A54225" w:rsidRPr="00680707" w:rsidRDefault="00A54225">
            <w:pPr>
              <w:snapToGrid w:val="0"/>
              <w:jc w:val="left"/>
              <w:rPr>
                <w:rFonts w:ascii="宋体" w:cs="宋体"/>
                <w:color w:val="000000"/>
              </w:rPr>
            </w:pPr>
            <w:r w:rsidRPr="00680707">
              <w:rPr>
                <w:rFonts w:ascii="宋体" w:hAnsi="宋体" w:cs="宋体"/>
                <w:color w:val="000000"/>
              </w:rPr>
              <w:t>4.</w:t>
            </w:r>
            <w:r w:rsidRPr="00680707">
              <w:rPr>
                <w:rFonts w:ascii="宋体" w:hAnsi="宋体" w:cs="宋体" w:hint="eastAsia"/>
                <w:color w:val="000000"/>
              </w:rPr>
              <w:t>账册完整，有总账，明细账等（</w:t>
            </w:r>
            <w:r w:rsidRPr="00680707">
              <w:rPr>
                <w:rFonts w:ascii="宋体" w:hAnsi="宋体" w:cs="宋体"/>
                <w:color w:val="000000"/>
              </w:rPr>
              <w:t>2</w:t>
            </w:r>
            <w:r w:rsidRPr="00680707">
              <w:rPr>
                <w:rFonts w:ascii="宋体" w:hAnsi="宋体" w:cs="宋体" w:hint="eastAsia"/>
                <w:color w:val="000000"/>
              </w:rPr>
              <w:t>分）；账物相符（</w:t>
            </w:r>
            <w:r w:rsidRPr="00680707">
              <w:rPr>
                <w:rFonts w:ascii="宋体" w:hAnsi="宋体" w:cs="宋体"/>
                <w:color w:val="000000"/>
              </w:rPr>
              <w:t>2</w:t>
            </w:r>
            <w:r w:rsidRPr="00680707">
              <w:rPr>
                <w:rFonts w:ascii="宋体" w:hAnsi="宋体" w:cs="宋体" w:hint="eastAsia"/>
                <w:color w:val="000000"/>
              </w:rPr>
              <w:t>分）。</w:t>
            </w:r>
          </w:p>
          <w:p w:rsidR="00A54225" w:rsidRPr="00680707" w:rsidRDefault="00A54225">
            <w:pPr>
              <w:snapToGrid w:val="0"/>
              <w:jc w:val="left"/>
              <w:rPr>
                <w:rFonts w:ascii="宋体" w:cs="宋体"/>
                <w:color w:val="000000"/>
              </w:rPr>
            </w:pPr>
            <w:r w:rsidRPr="00680707">
              <w:rPr>
                <w:rFonts w:ascii="宋体" w:hAnsi="宋体" w:cs="宋体"/>
                <w:color w:val="000000"/>
              </w:rPr>
              <w:t>5.</w:t>
            </w:r>
            <w:r w:rsidRPr="00680707">
              <w:rPr>
                <w:rFonts w:ascii="宋体" w:hAnsi="宋体" w:cs="宋体" w:hint="eastAsia"/>
                <w:color w:val="000000"/>
              </w:rPr>
              <w:t>定期检查、保养，确保仪器处于完好待用状态（</w:t>
            </w:r>
            <w:r w:rsidRPr="00680707">
              <w:rPr>
                <w:rFonts w:ascii="宋体" w:hAnsi="宋体" w:cs="宋体"/>
                <w:color w:val="000000"/>
              </w:rPr>
              <w:t>2</w:t>
            </w:r>
            <w:r w:rsidRPr="00680707">
              <w:rPr>
                <w:rFonts w:ascii="宋体" w:hAnsi="宋体" w:cs="宋体" w:hint="eastAsia"/>
                <w:color w:val="000000"/>
              </w:rPr>
              <w:t>分）。</w:t>
            </w:r>
          </w:p>
        </w:tc>
        <w:tc>
          <w:tcPr>
            <w:tcW w:w="968"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看现场</w:t>
            </w: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查资料</w:t>
            </w:r>
          </w:p>
        </w:tc>
        <w:tc>
          <w:tcPr>
            <w:tcW w:w="1077" w:type="dxa"/>
            <w:tcBorders>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95" w:type="dxa"/>
            <w:gridSpan w:val="2"/>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841"/>
        </w:trPr>
        <w:tc>
          <w:tcPr>
            <w:tcW w:w="1078" w:type="dxa"/>
            <w:vMerge/>
            <w:tcMar>
              <w:left w:w="103" w:type="dxa"/>
            </w:tcMar>
            <w:vAlign w:val="center"/>
          </w:tcPr>
          <w:p w:rsidR="00A54225" w:rsidRPr="00680707" w:rsidRDefault="00A54225">
            <w:pPr>
              <w:spacing w:line="240" w:lineRule="atLeast"/>
              <w:jc w:val="center"/>
              <w:rPr>
                <w:rFonts w:ascii="宋体" w:cs="宋体"/>
                <w:color w:val="000000"/>
              </w:rPr>
            </w:pPr>
          </w:p>
        </w:tc>
        <w:tc>
          <w:tcPr>
            <w:tcW w:w="900"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实验室</w:t>
            </w: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使用</w:t>
            </w:r>
          </w:p>
        </w:tc>
        <w:tc>
          <w:tcPr>
            <w:tcW w:w="641" w:type="dxa"/>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6</w:t>
            </w:r>
          </w:p>
        </w:tc>
        <w:tc>
          <w:tcPr>
            <w:tcW w:w="8769" w:type="dxa"/>
            <w:tcMar>
              <w:left w:w="103" w:type="dxa"/>
            </w:tcMar>
            <w:vAlign w:val="center"/>
          </w:tcPr>
          <w:p w:rsidR="00A54225" w:rsidRPr="00680707" w:rsidRDefault="00A54225">
            <w:pPr>
              <w:widowControl/>
              <w:snapToGrid w:val="0"/>
              <w:jc w:val="left"/>
              <w:rPr>
                <w:rFonts w:ascii="宋体" w:hAnsi="宋体" w:cs="宋体"/>
                <w:color w:val="000000"/>
              </w:rPr>
            </w:pPr>
            <w:r w:rsidRPr="00680707">
              <w:rPr>
                <w:rFonts w:ascii="宋体" w:hAnsi="宋体" w:cs="宋体"/>
                <w:color w:val="000000"/>
              </w:rPr>
              <w:t>6.</w:t>
            </w:r>
            <w:r w:rsidRPr="00680707">
              <w:rPr>
                <w:rFonts w:ascii="宋体" w:hAnsi="宋体" w:cs="宋体" w:hint="eastAsia"/>
                <w:color w:val="000000"/>
              </w:rPr>
              <w:t>实验开出常态化，与教学同步，有实验开出情况记载表，开出率</w:t>
            </w:r>
            <w:r w:rsidRPr="00680707">
              <w:rPr>
                <w:rFonts w:ascii="宋体" w:hAnsi="宋体" w:cs="宋体"/>
                <w:color w:val="000000"/>
              </w:rPr>
              <w:t>100%</w:t>
            </w:r>
            <w:r w:rsidRPr="00680707">
              <w:rPr>
                <w:rFonts w:ascii="宋体" w:hAnsi="宋体" w:cs="宋体" w:hint="eastAsia"/>
                <w:color w:val="000000"/>
              </w:rPr>
              <w:t>（</w:t>
            </w:r>
            <w:r w:rsidRPr="00680707">
              <w:rPr>
                <w:rFonts w:ascii="宋体" w:hAnsi="宋体" w:cs="宋体"/>
                <w:color w:val="000000"/>
              </w:rPr>
              <w:t>4</w:t>
            </w:r>
            <w:r w:rsidRPr="00680707">
              <w:rPr>
                <w:rFonts w:ascii="宋体" w:hAnsi="宋体" w:cs="宋体" w:hint="eastAsia"/>
                <w:color w:val="000000"/>
              </w:rPr>
              <w:t>分）。</w:t>
            </w:r>
            <w:r w:rsidRPr="00680707">
              <w:rPr>
                <w:rFonts w:ascii="宋体" w:hAnsi="宋体" w:cs="宋体"/>
                <w:color w:val="000000"/>
              </w:rPr>
              <w:t xml:space="preserve">                            </w:t>
            </w:r>
          </w:p>
          <w:p w:rsidR="00A54225" w:rsidRPr="00680707" w:rsidRDefault="00A54225" w:rsidP="000B56F0">
            <w:pPr>
              <w:widowControl/>
              <w:snapToGrid w:val="0"/>
              <w:ind w:left="105" w:hangingChars="50" w:hanging="105"/>
              <w:jc w:val="left"/>
              <w:rPr>
                <w:rFonts w:ascii="宋体" w:hAnsi="宋体" w:cs="宋体"/>
                <w:color w:val="000000"/>
              </w:rPr>
            </w:pPr>
            <w:r w:rsidRPr="00680707">
              <w:rPr>
                <w:rFonts w:ascii="宋体" w:hAnsi="宋体" w:cs="宋体"/>
                <w:color w:val="000000"/>
              </w:rPr>
              <w:t>7.</w:t>
            </w:r>
            <w:r w:rsidRPr="00680707">
              <w:rPr>
                <w:rFonts w:ascii="宋体" w:hAnsi="宋体" w:cs="宋体" w:hint="eastAsia"/>
                <w:color w:val="000000"/>
              </w:rPr>
              <w:t>实验室相关资料、档案齐全，按学期分类打印装订成册（</w:t>
            </w:r>
            <w:r w:rsidRPr="00680707">
              <w:rPr>
                <w:rFonts w:ascii="宋体" w:hAnsi="宋体" w:cs="宋体"/>
                <w:color w:val="000000"/>
              </w:rPr>
              <w:t>2</w:t>
            </w:r>
            <w:r w:rsidRPr="00680707">
              <w:rPr>
                <w:rFonts w:ascii="宋体" w:hAnsi="宋体" w:cs="宋体" w:hint="eastAsia"/>
                <w:color w:val="000000"/>
              </w:rPr>
              <w:t>分）。</w:t>
            </w:r>
            <w:r w:rsidRPr="00680707">
              <w:rPr>
                <w:rFonts w:ascii="宋体" w:hAnsi="宋体" w:cs="宋体"/>
                <w:color w:val="000000"/>
              </w:rPr>
              <w:t xml:space="preserve">                                                                                                                                                                                                                                                                                                                                                                                                                                                                                                                                                                                                                                                                                       </w:t>
            </w:r>
          </w:p>
        </w:tc>
        <w:tc>
          <w:tcPr>
            <w:tcW w:w="968"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查资料</w:t>
            </w:r>
          </w:p>
        </w:tc>
        <w:tc>
          <w:tcPr>
            <w:tcW w:w="1077" w:type="dxa"/>
            <w:tcBorders>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95" w:type="dxa"/>
            <w:gridSpan w:val="2"/>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980"/>
        </w:trPr>
        <w:tc>
          <w:tcPr>
            <w:tcW w:w="1078" w:type="dxa"/>
            <w:vMerge w:val="restart"/>
            <w:tcMar>
              <w:left w:w="103" w:type="dxa"/>
            </w:tcMar>
            <w:vAlign w:val="center"/>
          </w:tcPr>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图书馆管理与应用</w:t>
            </w:r>
          </w:p>
          <w:p w:rsidR="00A54225" w:rsidRPr="00680707" w:rsidRDefault="00A54225">
            <w:pPr>
              <w:spacing w:line="240" w:lineRule="atLeast"/>
              <w:jc w:val="center"/>
              <w:rPr>
                <w:rFonts w:ascii="宋体" w:hAnsi="宋体" w:cs="宋体"/>
                <w:color w:val="000000"/>
                <w:sz w:val="18"/>
                <w:szCs w:val="18"/>
              </w:rPr>
            </w:pPr>
            <w:r w:rsidRPr="00680707">
              <w:rPr>
                <w:rFonts w:ascii="宋体" w:hAnsi="宋体" w:cs="宋体"/>
                <w:color w:val="000000"/>
                <w:sz w:val="18"/>
                <w:szCs w:val="18"/>
              </w:rPr>
              <w:t>(20</w:t>
            </w:r>
            <w:r w:rsidRPr="00680707">
              <w:rPr>
                <w:rFonts w:ascii="宋体" w:hAnsi="宋体" w:cs="宋体" w:hint="eastAsia"/>
                <w:color w:val="000000"/>
                <w:sz w:val="18"/>
                <w:szCs w:val="18"/>
              </w:rPr>
              <w:t>分</w:t>
            </w:r>
            <w:r w:rsidRPr="00680707">
              <w:rPr>
                <w:rFonts w:ascii="宋体" w:hAnsi="宋体" w:cs="宋体"/>
                <w:color w:val="000000"/>
                <w:sz w:val="18"/>
                <w:szCs w:val="18"/>
              </w:rPr>
              <w:t>)</w:t>
            </w:r>
          </w:p>
        </w:tc>
        <w:tc>
          <w:tcPr>
            <w:tcW w:w="900"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图书馆</w:t>
            </w: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建设</w:t>
            </w:r>
          </w:p>
        </w:tc>
        <w:tc>
          <w:tcPr>
            <w:tcW w:w="641" w:type="dxa"/>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6</w:t>
            </w:r>
          </w:p>
        </w:tc>
        <w:tc>
          <w:tcPr>
            <w:tcW w:w="8769" w:type="dxa"/>
            <w:tcMar>
              <w:left w:w="103" w:type="dxa"/>
            </w:tcMar>
            <w:vAlign w:val="center"/>
          </w:tcPr>
          <w:p w:rsidR="00A54225" w:rsidRPr="00680707" w:rsidRDefault="00A54225" w:rsidP="000B56F0">
            <w:pPr>
              <w:widowControl/>
              <w:ind w:left="210" w:hangingChars="100" w:hanging="210"/>
              <w:jc w:val="left"/>
              <w:rPr>
                <w:rFonts w:ascii="宋体" w:cs="宋体"/>
                <w:color w:val="000000"/>
              </w:rPr>
            </w:pPr>
            <w:r w:rsidRPr="00680707">
              <w:rPr>
                <w:rFonts w:ascii="宋体" w:hAnsi="宋体" w:cs="宋体"/>
                <w:color w:val="000000"/>
              </w:rPr>
              <w:t>1.</w:t>
            </w:r>
            <w:r w:rsidRPr="00680707">
              <w:rPr>
                <w:rFonts w:ascii="宋体" w:hAnsi="宋体" w:cs="宋体" w:hint="eastAsia"/>
                <w:color w:val="000000"/>
              </w:rPr>
              <w:t>有藏书室和教师、学生阅览室（</w:t>
            </w:r>
            <w:r w:rsidRPr="00680707">
              <w:rPr>
                <w:rFonts w:ascii="宋体" w:hAnsi="宋体" w:cs="宋体"/>
                <w:color w:val="000000"/>
              </w:rPr>
              <w:t>2</w:t>
            </w:r>
            <w:r w:rsidRPr="00680707">
              <w:rPr>
                <w:rFonts w:ascii="宋体" w:hAnsi="宋体" w:cs="宋体" w:hint="eastAsia"/>
                <w:color w:val="000000"/>
              </w:rPr>
              <w:t>分）。</w:t>
            </w:r>
          </w:p>
          <w:p w:rsidR="00A54225" w:rsidRPr="00680707" w:rsidRDefault="00A54225" w:rsidP="000B56F0">
            <w:pPr>
              <w:widowControl/>
              <w:ind w:left="210" w:hangingChars="100" w:hanging="210"/>
              <w:jc w:val="left"/>
              <w:rPr>
                <w:rFonts w:ascii="宋体" w:cs="宋体"/>
                <w:color w:val="000000"/>
              </w:rPr>
            </w:pPr>
            <w:r w:rsidRPr="00680707">
              <w:rPr>
                <w:rFonts w:ascii="宋体" w:hAnsi="宋体" w:cs="宋体"/>
                <w:color w:val="000000"/>
              </w:rPr>
              <w:t>2.</w:t>
            </w:r>
            <w:r w:rsidRPr="00680707">
              <w:rPr>
                <w:rFonts w:ascii="宋体" w:hAnsi="宋体" w:cs="宋体" w:hint="eastAsia"/>
                <w:color w:val="000000"/>
              </w:rPr>
              <w:t>学校图书馆（室）按要求配备管理人员，人员基本稳定（</w:t>
            </w:r>
            <w:r w:rsidRPr="00680707">
              <w:rPr>
                <w:rFonts w:ascii="宋体" w:hAnsi="宋体" w:cs="宋体"/>
                <w:color w:val="000000"/>
              </w:rPr>
              <w:t>2</w:t>
            </w:r>
            <w:r w:rsidRPr="00680707">
              <w:rPr>
                <w:rFonts w:ascii="宋体" w:hAnsi="宋体" w:cs="宋体" w:hint="eastAsia"/>
                <w:color w:val="000000"/>
              </w:rPr>
              <w:t>分）。</w:t>
            </w:r>
          </w:p>
          <w:p w:rsidR="00A54225" w:rsidRPr="00680707" w:rsidRDefault="00A54225">
            <w:pPr>
              <w:widowControl/>
              <w:jc w:val="left"/>
              <w:rPr>
                <w:rFonts w:ascii="宋体" w:cs="宋体"/>
                <w:color w:val="000000"/>
              </w:rPr>
            </w:pPr>
            <w:r w:rsidRPr="00680707">
              <w:rPr>
                <w:rFonts w:ascii="宋体" w:hAnsi="宋体" w:cs="宋体"/>
                <w:color w:val="000000"/>
              </w:rPr>
              <w:t>3.</w:t>
            </w:r>
            <w:r w:rsidRPr="00680707">
              <w:rPr>
                <w:rFonts w:ascii="宋体" w:hAnsi="宋体" w:cs="宋体" w:hint="eastAsia"/>
                <w:color w:val="000000"/>
              </w:rPr>
              <w:t>图书馆（室）有相应管理人员岗位职责，各室管理制度健全并上墙（</w:t>
            </w:r>
            <w:r w:rsidRPr="00680707">
              <w:rPr>
                <w:rFonts w:ascii="宋体" w:hAnsi="宋体" w:cs="宋体"/>
                <w:color w:val="000000"/>
              </w:rPr>
              <w:t>2</w:t>
            </w:r>
            <w:r w:rsidRPr="00680707">
              <w:rPr>
                <w:rFonts w:ascii="宋体" w:hAnsi="宋体" w:cs="宋体" w:hint="eastAsia"/>
                <w:color w:val="000000"/>
              </w:rPr>
              <w:t>分）。</w:t>
            </w:r>
          </w:p>
        </w:tc>
        <w:tc>
          <w:tcPr>
            <w:tcW w:w="968"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看现场</w:t>
            </w: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查资料</w:t>
            </w:r>
          </w:p>
        </w:tc>
        <w:tc>
          <w:tcPr>
            <w:tcW w:w="1077" w:type="dxa"/>
            <w:tcBorders>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95" w:type="dxa"/>
            <w:gridSpan w:val="2"/>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832"/>
        </w:trPr>
        <w:tc>
          <w:tcPr>
            <w:tcW w:w="1078" w:type="dxa"/>
            <w:vMerge/>
            <w:tcMar>
              <w:left w:w="103" w:type="dxa"/>
            </w:tcMar>
            <w:vAlign w:val="center"/>
          </w:tcPr>
          <w:p w:rsidR="00A54225" w:rsidRPr="00680707" w:rsidRDefault="00A54225">
            <w:pPr>
              <w:spacing w:line="240" w:lineRule="atLeast"/>
              <w:jc w:val="center"/>
              <w:rPr>
                <w:rFonts w:ascii="宋体" w:cs="宋体"/>
                <w:color w:val="000000"/>
              </w:rPr>
            </w:pPr>
          </w:p>
        </w:tc>
        <w:tc>
          <w:tcPr>
            <w:tcW w:w="900"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图书馆</w:t>
            </w: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管理</w:t>
            </w:r>
          </w:p>
        </w:tc>
        <w:tc>
          <w:tcPr>
            <w:tcW w:w="641" w:type="dxa"/>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8</w:t>
            </w:r>
          </w:p>
        </w:tc>
        <w:tc>
          <w:tcPr>
            <w:tcW w:w="8769" w:type="dxa"/>
            <w:tcMar>
              <w:left w:w="103" w:type="dxa"/>
            </w:tcMar>
            <w:vAlign w:val="center"/>
          </w:tcPr>
          <w:p w:rsidR="00A54225" w:rsidRPr="00680707" w:rsidRDefault="00A54225">
            <w:pPr>
              <w:widowControl/>
              <w:jc w:val="left"/>
              <w:rPr>
                <w:rFonts w:ascii="宋体" w:cs="宋体"/>
                <w:color w:val="000000"/>
              </w:rPr>
            </w:pPr>
            <w:r w:rsidRPr="00680707">
              <w:rPr>
                <w:rFonts w:ascii="宋体" w:hAnsi="宋体" w:cs="宋体"/>
                <w:color w:val="000000"/>
              </w:rPr>
              <w:t xml:space="preserve">4. </w:t>
            </w:r>
            <w:r w:rsidRPr="00680707">
              <w:rPr>
                <w:rFonts w:ascii="宋体" w:hAnsi="宋体" w:cs="宋体" w:hint="eastAsia"/>
                <w:color w:val="000000"/>
              </w:rPr>
              <w:t>图书实行电子化管理和借阅，图书编目上架规范、及时（</w:t>
            </w:r>
            <w:r w:rsidRPr="00680707">
              <w:rPr>
                <w:rFonts w:ascii="宋体" w:hAnsi="宋体" w:cs="宋体"/>
                <w:color w:val="000000"/>
              </w:rPr>
              <w:t>4</w:t>
            </w:r>
            <w:r w:rsidRPr="00680707">
              <w:rPr>
                <w:rFonts w:ascii="宋体" w:hAnsi="宋体" w:cs="宋体" w:hint="eastAsia"/>
                <w:color w:val="000000"/>
              </w:rPr>
              <w:t>分）。</w:t>
            </w:r>
          </w:p>
          <w:p w:rsidR="00A54225" w:rsidRPr="00680707" w:rsidRDefault="00A54225" w:rsidP="000B56F0">
            <w:pPr>
              <w:widowControl/>
              <w:ind w:left="315" w:hangingChars="150" w:hanging="315"/>
              <w:jc w:val="left"/>
              <w:rPr>
                <w:rFonts w:ascii="宋体" w:cs="宋体"/>
                <w:color w:val="000000"/>
              </w:rPr>
            </w:pPr>
            <w:r w:rsidRPr="00680707">
              <w:rPr>
                <w:rFonts w:ascii="宋体" w:hAnsi="宋体" w:cs="宋体"/>
                <w:color w:val="000000"/>
              </w:rPr>
              <w:t>5</w:t>
            </w:r>
            <w:r w:rsidRPr="00680707">
              <w:rPr>
                <w:rFonts w:ascii="宋体" w:hAnsi="宋体" w:cs="宋体" w:hint="eastAsia"/>
                <w:color w:val="000000"/>
              </w:rPr>
              <w:t>．中小学校生均图书达到目标值</w:t>
            </w:r>
            <w:r w:rsidRPr="00680707">
              <w:rPr>
                <w:rFonts w:ascii="宋体" w:hAnsi="宋体" w:cs="宋体" w:hint="eastAsia"/>
                <w:color w:val="auto"/>
              </w:rPr>
              <w:t>，小学生均</w:t>
            </w:r>
            <w:r w:rsidRPr="00680707">
              <w:rPr>
                <w:rFonts w:ascii="宋体" w:hAnsi="宋体" w:cs="宋体"/>
                <w:color w:val="auto"/>
              </w:rPr>
              <w:t>30</w:t>
            </w:r>
            <w:r w:rsidRPr="00680707">
              <w:rPr>
                <w:rFonts w:ascii="宋体" w:hAnsi="宋体" w:cs="宋体" w:hint="eastAsia"/>
                <w:color w:val="auto"/>
              </w:rPr>
              <w:t>册，初中生均</w:t>
            </w:r>
            <w:r w:rsidRPr="00680707">
              <w:rPr>
                <w:rFonts w:ascii="宋体" w:hAnsi="宋体" w:cs="宋体"/>
                <w:color w:val="auto"/>
              </w:rPr>
              <w:t>40</w:t>
            </w:r>
            <w:r w:rsidRPr="00680707">
              <w:rPr>
                <w:rFonts w:ascii="宋体" w:hAnsi="宋体" w:cs="宋体" w:hint="eastAsia"/>
                <w:color w:val="auto"/>
              </w:rPr>
              <w:t>册，高中生均</w:t>
            </w:r>
            <w:r w:rsidRPr="00680707">
              <w:rPr>
                <w:rFonts w:ascii="宋体" w:hAnsi="宋体" w:cs="宋体"/>
                <w:color w:val="auto"/>
              </w:rPr>
              <w:t>50</w:t>
            </w:r>
            <w:r w:rsidRPr="00680707">
              <w:rPr>
                <w:rFonts w:ascii="宋体" w:hAnsi="宋体" w:cs="宋体" w:hint="eastAsia"/>
                <w:color w:val="auto"/>
              </w:rPr>
              <w:t>册（</w:t>
            </w:r>
            <w:r w:rsidRPr="00680707">
              <w:rPr>
                <w:rFonts w:ascii="宋体" w:hAnsi="宋体" w:cs="宋体"/>
                <w:color w:val="auto"/>
              </w:rPr>
              <w:t>4</w:t>
            </w:r>
            <w:r w:rsidRPr="00680707">
              <w:rPr>
                <w:rFonts w:ascii="宋体" w:hAnsi="宋体" w:cs="宋体" w:hint="eastAsia"/>
                <w:color w:val="auto"/>
              </w:rPr>
              <w:t>分）</w:t>
            </w:r>
          </w:p>
        </w:tc>
        <w:tc>
          <w:tcPr>
            <w:tcW w:w="968"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看现场</w:t>
            </w: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查系统</w:t>
            </w:r>
          </w:p>
        </w:tc>
        <w:tc>
          <w:tcPr>
            <w:tcW w:w="1077" w:type="dxa"/>
            <w:tcBorders>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95" w:type="dxa"/>
            <w:gridSpan w:val="2"/>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843"/>
        </w:trPr>
        <w:tc>
          <w:tcPr>
            <w:tcW w:w="1078" w:type="dxa"/>
            <w:vMerge/>
            <w:tcMar>
              <w:left w:w="103" w:type="dxa"/>
            </w:tcMar>
            <w:vAlign w:val="center"/>
          </w:tcPr>
          <w:p w:rsidR="00A54225" w:rsidRPr="00680707" w:rsidRDefault="00A54225">
            <w:pPr>
              <w:spacing w:line="240" w:lineRule="atLeast"/>
              <w:jc w:val="center"/>
              <w:rPr>
                <w:rFonts w:ascii="宋体" w:cs="宋体"/>
                <w:color w:val="000000"/>
              </w:rPr>
            </w:pPr>
          </w:p>
        </w:tc>
        <w:tc>
          <w:tcPr>
            <w:tcW w:w="900"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图书馆</w:t>
            </w: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使用</w:t>
            </w:r>
          </w:p>
        </w:tc>
        <w:tc>
          <w:tcPr>
            <w:tcW w:w="641" w:type="dxa"/>
            <w:tcMar>
              <w:left w:w="103" w:type="dxa"/>
            </w:tcMar>
            <w:vAlign w:val="center"/>
          </w:tcPr>
          <w:p w:rsidR="00A54225" w:rsidRPr="00680707" w:rsidRDefault="00A54225">
            <w:pPr>
              <w:spacing w:line="240" w:lineRule="atLeast"/>
              <w:jc w:val="center"/>
              <w:rPr>
                <w:rFonts w:ascii="宋体" w:cs="宋体"/>
                <w:color w:val="000000"/>
              </w:rPr>
            </w:pPr>
          </w:p>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6</w:t>
            </w:r>
          </w:p>
          <w:p w:rsidR="00A54225" w:rsidRPr="00680707" w:rsidRDefault="00A54225">
            <w:pPr>
              <w:spacing w:line="240" w:lineRule="atLeast"/>
              <w:jc w:val="center"/>
              <w:rPr>
                <w:rFonts w:ascii="宋体" w:hAnsi="宋体" w:cs="宋体"/>
                <w:color w:val="000000"/>
              </w:rPr>
            </w:pPr>
          </w:p>
        </w:tc>
        <w:tc>
          <w:tcPr>
            <w:tcW w:w="8769" w:type="dxa"/>
            <w:tcMar>
              <w:left w:w="103" w:type="dxa"/>
            </w:tcMar>
            <w:vAlign w:val="center"/>
          </w:tcPr>
          <w:p w:rsidR="00A54225" w:rsidRPr="00680707" w:rsidRDefault="00A54225">
            <w:pPr>
              <w:widowControl/>
              <w:jc w:val="left"/>
              <w:rPr>
                <w:rFonts w:ascii="宋体" w:cs="宋体"/>
                <w:color w:val="000000"/>
              </w:rPr>
            </w:pPr>
            <w:r w:rsidRPr="00680707">
              <w:rPr>
                <w:rFonts w:ascii="宋体" w:hAnsi="宋体" w:cs="宋体"/>
                <w:color w:val="000000"/>
              </w:rPr>
              <w:t>6.</w:t>
            </w:r>
            <w:r w:rsidRPr="00680707">
              <w:rPr>
                <w:rFonts w:ascii="宋体" w:hAnsi="宋体" w:cs="宋体" w:hint="eastAsia"/>
                <w:color w:val="000000"/>
              </w:rPr>
              <w:t>保证开放时间、全开架借阅（</w:t>
            </w:r>
            <w:r w:rsidRPr="00680707">
              <w:rPr>
                <w:rFonts w:ascii="宋体" w:hAnsi="宋体" w:cs="宋体"/>
                <w:color w:val="000000"/>
              </w:rPr>
              <w:t>2</w:t>
            </w:r>
            <w:r w:rsidRPr="00680707">
              <w:rPr>
                <w:rFonts w:ascii="宋体" w:hAnsi="宋体" w:cs="宋体" w:hint="eastAsia"/>
                <w:color w:val="000000"/>
              </w:rPr>
              <w:t>分）。</w:t>
            </w:r>
          </w:p>
          <w:p w:rsidR="00A54225" w:rsidRPr="00680707" w:rsidRDefault="00A54225" w:rsidP="000B56F0">
            <w:pPr>
              <w:ind w:left="210" w:hangingChars="100" w:hanging="210"/>
              <w:jc w:val="left"/>
              <w:rPr>
                <w:rFonts w:ascii="宋体" w:cs="宋体"/>
                <w:color w:val="000000"/>
              </w:rPr>
            </w:pPr>
            <w:r w:rsidRPr="00680707">
              <w:rPr>
                <w:rFonts w:ascii="宋体" w:hAnsi="宋体" w:cs="宋体"/>
                <w:color w:val="000000"/>
              </w:rPr>
              <w:t>7.</w:t>
            </w:r>
            <w:r w:rsidRPr="00680707">
              <w:t xml:space="preserve"> </w:t>
            </w:r>
            <w:r w:rsidRPr="00680707">
              <w:rPr>
                <w:rFonts w:cs="宋体" w:hint="eastAsia"/>
              </w:rPr>
              <w:t>有</w:t>
            </w:r>
            <w:r w:rsidRPr="00680707">
              <w:rPr>
                <w:rFonts w:ascii="宋体" w:hAnsi="宋体" w:cs="宋体" w:hint="eastAsia"/>
                <w:color w:val="000000"/>
              </w:rPr>
              <w:t>班级图书角、公共阅读区域等丰富有效的借阅形式，管理有序。（</w:t>
            </w:r>
            <w:r w:rsidRPr="00680707">
              <w:rPr>
                <w:rFonts w:ascii="宋体" w:hAnsi="宋体" w:cs="宋体"/>
                <w:color w:val="000000"/>
              </w:rPr>
              <w:t>4</w:t>
            </w:r>
            <w:r w:rsidRPr="00680707">
              <w:rPr>
                <w:rFonts w:ascii="宋体" w:hAnsi="宋体" w:cs="宋体" w:hint="eastAsia"/>
                <w:color w:val="000000"/>
              </w:rPr>
              <w:t>分）。</w:t>
            </w:r>
          </w:p>
        </w:tc>
        <w:tc>
          <w:tcPr>
            <w:tcW w:w="968" w:type="dxa"/>
            <w:tcMar>
              <w:left w:w="103" w:type="dxa"/>
            </w:tcMar>
            <w:vAlign w:val="center"/>
          </w:tcPr>
          <w:p w:rsidR="00A54225" w:rsidRPr="00680707" w:rsidRDefault="00A54225">
            <w:pPr>
              <w:widowControl/>
              <w:spacing w:line="240" w:lineRule="atLeast"/>
              <w:jc w:val="center"/>
              <w:rPr>
                <w:rFonts w:ascii="宋体" w:cs="宋体"/>
                <w:color w:val="000000"/>
              </w:rPr>
            </w:pPr>
          </w:p>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看现场</w:t>
            </w:r>
          </w:p>
          <w:p w:rsidR="00A54225" w:rsidRPr="00680707" w:rsidRDefault="00A54225">
            <w:pPr>
              <w:spacing w:line="240" w:lineRule="atLeast"/>
              <w:rPr>
                <w:rFonts w:ascii="宋体" w:cs="宋体"/>
                <w:color w:val="000000"/>
              </w:rPr>
            </w:pPr>
          </w:p>
        </w:tc>
        <w:tc>
          <w:tcPr>
            <w:tcW w:w="1077" w:type="dxa"/>
            <w:tcBorders>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57" w:type="dxa"/>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95" w:type="dxa"/>
            <w:gridSpan w:val="2"/>
            <w:tcBorders>
              <w:left w:val="single" w:sz="4" w:space="0" w:color="auto"/>
              <w:bottom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2423AC">
        <w:trPr>
          <w:trHeight w:val="450"/>
        </w:trPr>
        <w:tc>
          <w:tcPr>
            <w:tcW w:w="14885" w:type="dxa"/>
            <w:gridSpan w:val="9"/>
            <w:tcBorders>
              <w:top w:val="nil"/>
              <w:left w:val="nil"/>
              <w:right w:val="nil"/>
            </w:tcBorders>
            <w:tcMar>
              <w:left w:w="103" w:type="dxa"/>
            </w:tcMar>
            <w:vAlign w:val="center"/>
          </w:tcPr>
          <w:p w:rsidR="00A54225" w:rsidRPr="002423AC" w:rsidRDefault="00A54225" w:rsidP="000B56F0">
            <w:pPr>
              <w:spacing w:beforeLines="100" w:before="312"/>
              <w:ind w:firstLineChars="200" w:firstLine="482"/>
              <w:jc w:val="left"/>
              <w:rPr>
                <w:rFonts w:ascii="宋体" w:cs="宋体"/>
                <w:b/>
                <w:bCs/>
                <w:color w:val="000000"/>
                <w:sz w:val="24"/>
                <w:szCs w:val="24"/>
              </w:rPr>
            </w:pPr>
            <w:r w:rsidRPr="002423AC">
              <w:rPr>
                <w:rFonts w:ascii="宋体" w:hAnsi="宋体" w:cs="宋体" w:hint="eastAsia"/>
                <w:b/>
                <w:bCs/>
                <w:color w:val="000000"/>
                <w:sz w:val="24"/>
                <w:szCs w:val="24"/>
              </w:rPr>
              <w:t>加分部分（</w:t>
            </w:r>
            <w:r w:rsidRPr="002423AC">
              <w:rPr>
                <w:rFonts w:ascii="宋体" w:hAnsi="宋体" w:cs="宋体"/>
                <w:b/>
                <w:bCs/>
                <w:color w:val="000000"/>
                <w:sz w:val="24"/>
                <w:szCs w:val="24"/>
              </w:rPr>
              <w:t>12</w:t>
            </w:r>
            <w:r w:rsidRPr="002423AC">
              <w:rPr>
                <w:rFonts w:ascii="宋体" w:hAnsi="宋体" w:cs="宋体" w:hint="eastAsia"/>
                <w:b/>
                <w:bCs/>
                <w:color w:val="000000"/>
                <w:sz w:val="24"/>
                <w:szCs w:val="24"/>
              </w:rPr>
              <w:t>分）：</w:t>
            </w:r>
          </w:p>
        </w:tc>
      </w:tr>
      <w:tr w:rsidR="00A54225" w:rsidRPr="00680707">
        <w:trPr>
          <w:trHeight w:val="686"/>
        </w:trPr>
        <w:tc>
          <w:tcPr>
            <w:tcW w:w="1078" w:type="dxa"/>
            <w:vMerge w:val="restart"/>
            <w:tcBorders>
              <w:top w:val="single" w:sz="4" w:space="0" w:color="auto"/>
            </w:tcBorders>
            <w:tcMar>
              <w:left w:w="103" w:type="dxa"/>
            </w:tcMar>
            <w:vAlign w:val="center"/>
          </w:tcPr>
          <w:p w:rsidR="00A54225" w:rsidRPr="00680707" w:rsidRDefault="00A54225" w:rsidP="000B56F0">
            <w:pPr>
              <w:spacing w:line="240" w:lineRule="atLeast"/>
              <w:ind w:firstLineChars="100" w:firstLine="210"/>
              <w:rPr>
                <w:rFonts w:ascii="宋体" w:cs="宋体"/>
                <w:color w:val="000000"/>
              </w:rPr>
            </w:pPr>
            <w:r w:rsidRPr="00680707">
              <w:rPr>
                <w:rFonts w:ascii="宋体" w:hAnsi="宋体" w:cs="宋体" w:hint="eastAsia"/>
                <w:color w:val="000000"/>
              </w:rPr>
              <w:t>成效</w:t>
            </w:r>
          </w:p>
          <w:p w:rsidR="00A54225" w:rsidRPr="00680707" w:rsidRDefault="00A54225">
            <w:pPr>
              <w:spacing w:line="240" w:lineRule="atLeast"/>
              <w:jc w:val="center"/>
              <w:rPr>
                <w:rFonts w:ascii="宋体" w:hAnsi="宋体" w:cs="宋体"/>
                <w:color w:val="000000"/>
                <w:sz w:val="18"/>
                <w:szCs w:val="18"/>
              </w:rPr>
            </w:pPr>
            <w:r w:rsidRPr="00680707">
              <w:rPr>
                <w:rFonts w:ascii="宋体" w:hAnsi="宋体" w:cs="宋体"/>
                <w:color w:val="000000"/>
                <w:sz w:val="18"/>
                <w:szCs w:val="18"/>
              </w:rPr>
              <w:t>(6</w:t>
            </w:r>
            <w:r w:rsidRPr="00680707">
              <w:rPr>
                <w:rFonts w:ascii="宋体" w:hAnsi="宋体" w:cs="宋体" w:hint="eastAsia"/>
                <w:color w:val="000000"/>
                <w:sz w:val="18"/>
                <w:szCs w:val="18"/>
              </w:rPr>
              <w:t>分</w:t>
            </w:r>
            <w:r w:rsidRPr="00680707">
              <w:rPr>
                <w:rFonts w:ascii="宋体" w:hAnsi="宋体" w:cs="宋体"/>
                <w:color w:val="000000"/>
                <w:sz w:val="18"/>
                <w:szCs w:val="18"/>
              </w:rPr>
              <w:t>)</w:t>
            </w:r>
          </w:p>
        </w:tc>
        <w:tc>
          <w:tcPr>
            <w:tcW w:w="900"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获奖</w:t>
            </w:r>
          </w:p>
        </w:tc>
        <w:tc>
          <w:tcPr>
            <w:tcW w:w="641" w:type="dxa"/>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2</w:t>
            </w:r>
          </w:p>
        </w:tc>
        <w:tc>
          <w:tcPr>
            <w:tcW w:w="8769" w:type="dxa"/>
            <w:tcBorders>
              <w:top w:val="single" w:sz="4" w:space="0" w:color="auto"/>
            </w:tcBorders>
            <w:tcMar>
              <w:left w:w="103" w:type="dxa"/>
            </w:tcMar>
            <w:vAlign w:val="center"/>
          </w:tcPr>
          <w:p w:rsidR="00A54225" w:rsidRPr="00680707" w:rsidRDefault="00A54225">
            <w:pPr>
              <w:widowControl/>
              <w:jc w:val="left"/>
              <w:rPr>
                <w:rFonts w:ascii="宋体" w:cs="宋体"/>
                <w:color w:val="000000"/>
              </w:rPr>
            </w:pPr>
            <w:r w:rsidRPr="00680707">
              <w:rPr>
                <w:rFonts w:ascii="宋体" w:hAnsi="宋体" w:cs="宋体" w:hint="eastAsia"/>
                <w:color w:val="000000"/>
              </w:rPr>
              <w:t>教师、学生个人在教育技术各类竞赛中获</w:t>
            </w:r>
            <w:r w:rsidRPr="00680707">
              <w:rPr>
                <w:rFonts w:ascii="宋体" w:hAnsi="宋体" w:cs="宋体" w:hint="eastAsia"/>
                <w:color w:val="auto"/>
              </w:rPr>
              <w:t>奖。</w:t>
            </w:r>
            <w:r w:rsidRPr="00680707">
              <w:rPr>
                <w:rFonts w:ascii="宋体" w:hAnsi="宋体" w:cs="宋体" w:hint="eastAsia"/>
                <w:color w:val="000000"/>
              </w:rPr>
              <w:t>区级获奖或被选送（</w:t>
            </w:r>
            <w:r w:rsidRPr="00680707">
              <w:rPr>
                <w:rFonts w:ascii="宋体" w:hAnsi="宋体" w:cs="宋体"/>
                <w:color w:val="000000"/>
              </w:rPr>
              <w:t>0.5</w:t>
            </w:r>
            <w:r w:rsidRPr="00680707">
              <w:rPr>
                <w:rFonts w:ascii="宋体" w:hAnsi="宋体" w:cs="宋体" w:hint="eastAsia"/>
                <w:color w:val="000000"/>
              </w:rPr>
              <w:t>分）；市级加分（</w:t>
            </w:r>
            <w:r w:rsidRPr="00680707">
              <w:rPr>
                <w:rFonts w:ascii="宋体" w:hAnsi="宋体" w:cs="宋体"/>
                <w:color w:val="000000"/>
              </w:rPr>
              <w:t>1</w:t>
            </w:r>
            <w:r w:rsidRPr="00680707">
              <w:rPr>
                <w:rFonts w:ascii="宋体" w:hAnsi="宋体" w:cs="宋体" w:hint="eastAsia"/>
                <w:color w:val="000000"/>
              </w:rPr>
              <w:t>分），省级加分（</w:t>
            </w:r>
            <w:r w:rsidRPr="00680707">
              <w:rPr>
                <w:rFonts w:ascii="宋体" w:hAnsi="宋体" w:cs="宋体"/>
                <w:color w:val="000000"/>
              </w:rPr>
              <w:t>1.5</w:t>
            </w:r>
            <w:r w:rsidRPr="00680707">
              <w:rPr>
                <w:rFonts w:ascii="宋体" w:hAnsi="宋体" w:cs="宋体" w:hint="eastAsia"/>
                <w:color w:val="000000"/>
              </w:rPr>
              <w:t>分），国家级加分（</w:t>
            </w:r>
            <w:r w:rsidRPr="00680707">
              <w:rPr>
                <w:rFonts w:ascii="宋体" w:hAnsi="宋体" w:cs="宋体"/>
                <w:color w:val="000000"/>
              </w:rPr>
              <w:t>2</w:t>
            </w:r>
            <w:r w:rsidRPr="00680707">
              <w:rPr>
                <w:rFonts w:ascii="宋体" w:hAnsi="宋体" w:cs="宋体" w:hint="eastAsia"/>
                <w:color w:val="000000"/>
              </w:rPr>
              <w:t>分）。</w:t>
            </w:r>
          </w:p>
        </w:tc>
        <w:tc>
          <w:tcPr>
            <w:tcW w:w="968"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查资料</w:t>
            </w:r>
          </w:p>
        </w:tc>
        <w:tc>
          <w:tcPr>
            <w:tcW w:w="1077" w:type="dxa"/>
            <w:tcBorders>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87" w:type="dxa"/>
            <w:gridSpan w:val="2"/>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65" w:type="dxa"/>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568"/>
        </w:trPr>
        <w:tc>
          <w:tcPr>
            <w:tcW w:w="1078" w:type="dxa"/>
            <w:vMerge/>
            <w:tcMar>
              <w:left w:w="103" w:type="dxa"/>
            </w:tcMar>
            <w:vAlign w:val="center"/>
          </w:tcPr>
          <w:p w:rsidR="00A54225" w:rsidRPr="00680707" w:rsidRDefault="00A54225">
            <w:pPr>
              <w:spacing w:line="240" w:lineRule="atLeast"/>
              <w:jc w:val="center"/>
              <w:rPr>
                <w:rFonts w:ascii="宋体" w:cs="宋体"/>
                <w:color w:val="000000"/>
              </w:rPr>
            </w:pPr>
          </w:p>
        </w:tc>
        <w:tc>
          <w:tcPr>
            <w:tcW w:w="900" w:type="dxa"/>
            <w:tcMar>
              <w:left w:w="103" w:type="dxa"/>
            </w:tcMar>
            <w:vAlign w:val="center"/>
          </w:tcPr>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科研</w:t>
            </w:r>
          </w:p>
        </w:tc>
        <w:tc>
          <w:tcPr>
            <w:tcW w:w="641" w:type="dxa"/>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2</w:t>
            </w:r>
          </w:p>
        </w:tc>
        <w:tc>
          <w:tcPr>
            <w:tcW w:w="8769" w:type="dxa"/>
            <w:tcMar>
              <w:left w:w="103" w:type="dxa"/>
            </w:tcMar>
            <w:vAlign w:val="center"/>
          </w:tcPr>
          <w:p w:rsidR="00A54225" w:rsidRPr="00680707" w:rsidRDefault="00A54225">
            <w:pPr>
              <w:jc w:val="left"/>
              <w:rPr>
                <w:rFonts w:ascii="宋体" w:cs="宋体"/>
                <w:color w:val="000000"/>
              </w:rPr>
            </w:pPr>
            <w:r w:rsidRPr="00680707">
              <w:rPr>
                <w:rFonts w:ascii="宋体" w:hAnsi="宋体" w:cs="宋体" w:hint="eastAsia"/>
                <w:color w:val="000000"/>
              </w:rPr>
              <w:t>有教育技术相关的科研课题、论文在区级及以上立项或取得相应科研成果或有文章在相关在刊物上发表。区级（</w:t>
            </w:r>
            <w:r w:rsidRPr="00680707">
              <w:rPr>
                <w:rFonts w:ascii="宋体" w:hAnsi="宋体" w:cs="宋体"/>
                <w:color w:val="000000"/>
              </w:rPr>
              <w:t>0.5</w:t>
            </w:r>
            <w:r w:rsidRPr="00680707">
              <w:rPr>
                <w:rFonts w:ascii="宋体" w:hAnsi="宋体" w:cs="宋体" w:hint="eastAsia"/>
                <w:color w:val="000000"/>
              </w:rPr>
              <w:t>分），市级（</w:t>
            </w:r>
            <w:r w:rsidRPr="00680707">
              <w:rPr>
                <w:rFonts w:ascii="宋体" w:hAnsi="宋体" w:cs="宋体"/>
                <w:color w:val="000000"/>
              </w:rPr>
              <w:t>1</w:t>
            </w:r>
            <w:r w:rsidRPr="00680707">
              <w:rPr>
                <w:rFonts w:ascii="宋体" w:hAnsi="宋体" w:cs="宋体" w:hint="eastAsia"/>
                <w:color w:val="000000"/>
              </w:rPr>
              <w:t>分），省级及以上（</w:t>
            </w:r>
            <w:r w:rsidRPr="00680707">
              <w:rPr>
                <w:rFonts w:ascii="宋体" w:hAnsi="宋体" w:cs="宋体"/>
                <w:color w:val="000000"/>
              </w:rPr>
              <w:t>2</w:t>
            </w:r>
            <w:r w:rsidRPr="00680707">
              <w:rPr>
                <w:rFonts w:ascii="宋体" w:hAnsi="宋体" w:cs="宋体" w:hint="eastAsia"/>
                <w:color w:val="000000"/>
              </w:rPr>
              <w:t>分）。</w:t>
            </w:r>
          </w:p>
        </w:tc>
        <w:tc>
          <w:tcPr>
            <w:tcW w:w="968" w:type="dxa"/>
            <w:tcMar>
              <w:left w:w="103" w:type="dxa"/>
            </w:tcMar>
            <w:vAlign w:val="center"/>
          </w:tcPr>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查资料</w:t>
            </w:r>
          </w:p>
        </w:tc>
        <w:tc>
          <w:tcPr>
            <w:tcW w:w="1077" w:type="dxa"/>
            <w:tcBorders>
              <w:right w:val="single" w:sz="4" w:space="0" w:color="auto"/>
            </w:tcBorders>
            <w:tcMar>
              <w:left w:w="103" w:type="dxa"/>
            </w:tcMar>
            <w:vAlign w:val="center"/>
          </w:tcPr>
          <w:p w:rsidR="00A54225" w:rsidRPr="00680707" w:rsidRDefault="00A54225">
            <w:pPr>
              <w:spacing w:line="240" w:lineRule="atLeast"/>
              <w:jc w:val="center"/>
              <w:rPr>
                <w:rFonts w:ascii="宋体" w:cs="宋体"/>
                <w:color w:val="000000"/>
              </w:rPr>
            </w:pPr>
          </w:p>
        </w:tc>
        <w:tc>
          <w:tcPr>
            <w:tcW w:w="787" w:type="dxa"/>
            <w:gridSpan w:val="2"/>
            <w:tcBorders>
              <w:left w:val="single" w:sz="4" w:space="0" w:color="auto"/>
            </w:tcBorders>
            <w:vAlign w:val="center"/>
          </w:tcPr>
          <w:p w:rsidR="00A54225" w:rsidRPr="00680707" w:rsidRDefault="00A54225">
            <w:pPr>
              <w:spacing w:line="240" w:lineRule="atLeast"/>
              <w:jc w:val="center"/>
              <w:rPr>
                <w:rFonts w:ascii="宋体" w:cs="宋体"/>
                <w:color w:val="000000"/>
              </w:rPr>
            </w:pPr>
          </w:p>
        </w:tc>
        <w:tc>
          <w:tcPr>
            <w:tcW w:w="665" w:type="dxa"/>
            <w:tcBorders>
              <w:left w:val="single" w:sz="4" w:space="0" w:color="auto"/>
            </w:tcBorders>
            <w:vAlign w:val="center"/>
          </w:tcPr>
          <w:p w:rsidR="00A54225" w:rsidRPr="00680707" w:rsidRDefault="00A54225">
            <w:pPr>
              <w:spacing w:line="240" w:lineRule="atLeast"/>
              <w:jc w:val="center"/>
              <w:rPr>
                <w:rFonts w:ascii="宋体" w:cs="宋体"/>
                <w:color w:val="000000"/>
              </w:rPr>
            </w:pPr>
          </w:p>
        </w:tc>
      </w:tr>
      <w:tr w:rsidR="00A54225" w:rsidRPr="00680707">
        <w:trPr>
          <w:trHeight w:val="448"/>
        </w:trPr>
        <w:tc>
          <w:tcPr>
            <w:tcW w:w="1078" w:type="dxa"/>
            <w:vMerge/>
            <w:tcMar>
              <w:left w:w="103" w:type="dxa"/>
            </w:tcMar>
            <w:vAlign w:val="center"/>
          </w:tcPr>
          <w:p w:rsidR="00A54225" w:rsidRPr="00680707" w:rsidRDefault="00A54225">
            <w:pPr>
              <w:spacing w:line="240" w:lineRule="atLeast"/>
              <w:jc w:val="center"/>
              <w:rPr>
                <w:rFonts w:ascii="宋体" w:cs="宋体"/>
                <w:color w:val="000000"/>
              </w:rPr>
            </w:pPr>
          </w:p>
        </w:tc>
        <w:tc>
          <w:tcPr>
            <w:tcW w:w="900" w:type="dxa"/>
            <w:tcMar>
              <w:left w:w="103" w:type="dxa"/>
            </w:tcMar>
            <w:vAlign w:val="center"/>
          </w:tcPr>
          <w:p w:rsidR="00A54225" w:rsidRPr="00680707" w:rsidRDefault="00A54225" w:rsidP="000B56F0">
            <w:pPr>
              <w:widowControl/>
              <w:spacing w:line="240" w:lineRule="atLeast"/>
              <w:ind w:firstLineChars="100" w:firstLine="210"/>
              <w:rPr>
                <w:rFonts w:ascii="宋体" w:cs="宋体"/>
                <w:color w:val="000000"/>
              </w:rPr>
            </w:pPr>
            <w:r w:rsidRPr="00680707">
              <w:rPr>
                <w:rFonts w:ascii="宋体" w:hAnsi="宋体" w:cs="宋体" w:hint="eastAsia"/>
                <w:color w:val="000000"/>
              </w:rPr>
              <w:t>示范</w:t>
            </w:r>
          </w:p>
        </w:tc>
        <w:tc>
          <w:tcPr>
            <w:tcW w:w="641" w:type="dxa"/>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2</w:t>
            </w:r>
          </w:p>
        </w:tc>
        <w:tc>
          <w:tcPr>
            <w:tcW w:w="8769" w:type="dxa"/>
            <w:tcMar>
              <w:left w:w="103" w:type="dxa"/>
            </w:tcMar>
            <w:vAlign w:val="center"/>
          </w:tcPr>
          <w:p w:rsidR="00A54225" w:rsidRDefault="00A54225">
            <w:pPr>
              <w:pStyle w:val="a9"/>
              <w:rPr>
                <w:rFonts w:cs="Times New Roman"/>
              </w:rPr>
            </w:pPr>
            <w:r>
              <w:rPr>
                <w:rFonts w:ascii="宋体" w:eastAsia="宋体" w:hAnsi="宋体" w:cs="宋体" w:hint="eastAsia"/>
                <w:color w:val="000000"/>
                <w:sz w:val="21"/>
                <w:szCs w:val="21"/>
              </w:rPr>
              <w:t>有教育技术类示范校（室）等相关荣誉，省级（</w:t>
            </w:r>
            <w:r>
              <w:rPr>
                <w:rFonts w:ascii="宋体" w:eastAsia="宋体" w:hAnsi="宋体" w:cs="宋体"/>
                <w:color w:val="000000"/>
                <w:sz w:val="21"/>
                <w:szCs w:val="21"/>
              </w:rPr>
              <w:t>2</w:t>
            </w:r>
            <w:r>
              <w:rPr>
                <w:rFonts w:ascii="宋体" w:eastAsia="宋体" w:hAnsi="宋体" w:cs="宋体" w:hint="eastAsia"/>
                <w:color w:val="000000"/>
                <w:sz w:val="21"/>
                <w:szCs w:val="21"/>
              </w:rPr>
              <w:t>分），市级（</w:t>
            </w:r>
            <w:r>
              <w:rPr>
                <w:rFonts w:ascii="宋体" w:eastAsia="宋体" w:hAnsi="宋体" w:cs="宋体"/>
                <w:color w:val="000000"/>
                <w:sz w:val="21"/>
                <w:szCs w:val="21"/>
              </w:rPr>
              <w:t>1.5</w:t>
            </w:r>
            <w:r>
              <w:rPr>
                <w:rFonts w:ascii="宋体" w:eastAsia="宋体" w:hAnsi="宋体" w:cs="宋体" w:hint="eastAsia"/>
                <w:color w:val="000000"/>
                <w:sz w:val="21"/>
                <w:szCs w:val="21"/>
              </w:rPr>
              <w:t>分），区级（</w:t>
            </w:r>
            <w:r>
              <w:rPr>
                <w:rFonts w:ascii="宋体" w:eastAsia="宋体" w:hAnsi="宋体" w:cs="宋体"/>
                <w:color w:val="000000"/>
                <w:sz w:val="21"/>
                <w:szCs w:val="21"/>
              </w:rPr>
              <w:t>1</w:t>
            </w:r>
            <w:r>
              <w:rPr>
                <w:rFonts w:ascii="宋体" w:eastAsia="宋体" w:hAnsi="宋体" w:cs="宋体" w:hint="eastAsia"/>
                <w:color w:val="000000"/>
                <w:sz w:val="21"/>
                <w:szCs w:val="21"/>
              </w:rPr>
              <w:t>分）。</w:t>
            </w:r>
          </w:p>
        </w:tc>
        <w:tc>
          <w:tcPr>
            <w:tcW w:w="968" w:type="dxa"/>
            <w:tcMar>
              <w:left w:w="103" w:type="dxa"/>
            </w:tcMar>
            <w:vAlign w:val="center"/>
          </w:tcPr>
          <w:p w:rsidR="00A54225" w:rsidRPr="00680707" w:rsidRDefault="00A54225">
            <w:pPr>
              <w:widowControl/>
              <w:spacing w:line="240" w:lineRule="atLeast"/>
              <w:jc w:val="center"/>
              <w:rPr>
                <w:rFonts w:ascii="宋体" w:cs="宋体"/>
                <w:color w:val="000000"/>
              </w:rPr>
            </w:pPr>
            <w:r w:rsidRPr="00680707">
              <w:rPr>
                <w:rFonts w:ascii="宋体" w:hAnsi="宋体" w:cs="宋体" w:hint="eastAsia"/>
                <w:color w:val="000000"/>
              </w:rPr>
              <w:t>查资料</w:t>
            </w:r>
          </w:p>
        </w:tc>
        <w:tc>
          <w:tcPr>
            <w:tcW w:w="1077" w:type="dxa"/>
            <w:tcBorders>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87" w:type="dxa"/>
            <w:gridSpan w:val="2"/>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65" w:type="dxa"/>
            <w:tcBorders>
              <w:left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1338"/>
        </w:trPr>
        <w:tc>
          <w:tcPr>
            <w:tcW w:w="1078" w:type="dxa"/>
            <w:tcBorders>
              <w:top w:val="single" w:sz="4" w:space="0" w:color="auto"/>
            </w:tcBorders>
            <w:tcMar>
              <w:left w:w="103" w:type="dxa"/>
            </w:tcMar>
            <w:vAlign w:val="center"/>
          </w:tcPr>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创新</w:t>
            </w:r>
          </w:p>
          <w:p w:rsidR="00A54225" w:rsidRPr="00680707" w:rsidRDefault="00A54225">
            <w:pPr>
              <w:spacing w:line="240" w:lineRule="atLeast"/>
              <w:jc w:val="center"/>
              <w:rPr>
                <w:rFonts w:ascii="宋体" w:cs="宋体"/>
                <w:color w:val="000000"/>
                <w:sz w:val="18"/>
                <w:szCs w:val="18"/>
              </w:rPr>
            </w:pPr>
            <w:r w:rsidRPr="00680707">
              <w:rPr>
                <w:rFonts w:ascii="宋体" w:hAnsi="宋体" w:cs="宋体" w:hint="eastAsia"/>
                <w:color w:val="000000"/>
                <w:sz w:val="18"/>
                <w:szCs w:val="18"/>
              </w:rPr>
              <w:t>（</w:t>
            </w:r>
            <w:r w:rsidRPr="00680707">
              <w:rPr>
                <w:rFonts w:ascii="宋体" w:hAnsi="宋体" w:cs="宋体"/>
                <w:color w:val="000000"/>
                <w:sz w:val="18"/>
                <w:szCs w:val="18"/>
              </w:rPr>
              <w:t>6</w:t>
            </w:r>
            <w:r w:rsidRPr="00680707">
              <w:rPr>
                <w:rFonts w:ascii="宋体" w:hAnsi="宋体" w:cs="宋体" w:hint="eastAsia"/>
                <w:color w:val="000000"/>
                <w:sz w:val="18"/>
                <w:szCs w:val="18"/>
              </w:rPr>
              <w:t>分）</w:t>
            </w:r>
          </w:p>
        </w:tc>
        <w:tc>
          <w:tcPr>
            <w:tcW w:w="900" w:type="dxa"/>
            <w:tcBorders>
              <w:top w:val="single" w:sz="4" w:space="0" w:color="auto"/>
            </w:tcBorders>
            <w:tcMar>
              <w:left w:w="103" w:type="dxa"/>
            </w:tcMar>
            <w:vAlign w:val="center"/>
          </w:tcPr>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智慧教育管理应用与创新</w:t>
            </w:r>
          </w:p>
        </w:tc>
        <w:tc>
          <w:tcPr>
            <w:tcW w:w="641" w:type="dxa"/>
            <w:tcBorders>
              <w:top w:val="single" w:sz="4" w:space="0" w:color="auto"/>
            </w:tcBorders>
            <w:tcMar>
              <w:left w:w="103" w:type="dxa"/>
            </w:tcMar>
            <w:vAlign w:val="center"/>
          </w:tcPr>
          <w:p w:rsidR="00A54225" w:rsidRPr="00680707" w:rsidRDefault="00A54225">
            <w:pPr>
              <w:spacing w:line="240" w:lineRule="atLeast"/>
              <w:jc w:val="center"/>
              <w:rPr>
                <w:rFonts w:ascii="宋体" w:hAnsi="宋体" w:cs="宋体"/>
                <w:color w:val="000000"/>
              </w:rPr>
            </w:pPr>
            <w:r w:rsidRPr="00680707">
              <w:rPr>
                <w:rFonts w:ascii="宋体" w:hAnsi="宋体" w:cs="宋体"/>
                <w:color w:val="000000"/>
              </w:rPr>
              <w:t>6</w:t>
            </w:r>
          </w:p>
        </w:tc>
        <w:tc>
          <w:tcPr>
            <w:tcW w:w="8769" w:type="dxa"/>
            <w:tcBorders>
              <w:top w:val="single" w:sz="4" w:space="0" w:color="auto"/>
            </w:tcBorders>
            <w:tcMar>
              <w:left w:w="103" w:type="dxa"/>
            </w:tcMar>
            <w:vAlign w:val="center"/>
          </w:tcPr>
          <w:p w:rsidR="00A54225" w:rsidRPr="00680707" w:rsidRDefault="00A54225" w:rsidP="000B56F0">
            <w:pPr>
              <w:ind w:left="210" w:hangingChars="100" w:hanging="210"/>
              <w:jc w:val="left"/>
              <w:rPr>
                <w:rFonts w:ascii="宋体" w:cs="宋体"/>
                <w:color w:val="000000"/>
              </w:rPr>
            </w:pPr>
            <w:r w:rsidRPr="00680707">
              <w:rPr>
                <w:rFonts w:ascii="宋体" w:hAnsi="宋体" w:cs="宋体"/>
                <w:color w:val="000000"/>
              </w:rPr>
              <w:t>1</w:t>
            </w:r>
            <w:r w:rsidRPr="00680707">
              <w:rPr>
                <w:rFonts w:ascii="宋体" w:hAnsi="宋体" w:cs="宋体" w:hint="eastAsia"/>
                <w:color w:val="000000"/>
              </w:rPr>
              <w:t>．建有智慧课堂项目的学校，能积极探索智慧课堂教学并应用于学校常态化教学，每室每周不少于</w:t>
            </w:r>
            <w:r w:rsidRPr="00680707">
              <w:rPr>
                <w:rFonts w:ascii="宋体" w:hAnsi="宋体" w:cs="宋体"/>
                <w:color w:val="000000"/>
              </w:rPr>
              <w:t>2</w:t>
            </w:r>
            <w:r w:rsidRPr="00680707">
              <w:rPr>
                <w:rFonts w:ascii="宋体" w:hAnsi="宋体" w:cs="宋体" w:hint="eastAsia"/>
                <w:color w:val="000000"/>
              </w:rPr>
              <w:t>课时（</w:t>
            </w:r>
            <w:r w:rsidRPr="00680707">
              <w:rPr>
                <w:rFonts w:ascii="宋体" w:hAnsi="宋体" w:cs="宋体"/>
                <w:color w:val="000000"/>
              </w:rPr>
              <w:t>1.5</w:t>
            </w:r>
            <w:r w:rsidRPr="00680707">
              <w:rPr>
                <w:rFonts w:ascii="宋体" w:hAnsi="宋体" w:cs="宋体" w:hint="eastAsia"/>
                <w:color w:val="000000"/>
              </w:rPr>
              <w:t>分）。注重宣传报道，有相关新闻报道一则及以上。（</w:t>
            </w:r>
            <w:r w:rsidRPr="00680707">
              <w:rPr>
                <w:rFonts w:ascii="宋体" w:hAnsi="宋体" w:cs="宋体"/>
                <w:color w:val="000000"/>
              </w:rPr>
              <w:t>0.5</w:t>
            </w:r>
            <w:r w:rsidRPr="00680707">
              <w:rPr>
                <w:rFonts w:ascii="宋体" w:hAnsi="宋体" w:cs="宋体" w:hint="eastAsia"/>
                <w:color w:val="000000"/>
              </w:rPr>
              <w:t>分）</w:t>
            </w:r>
          </w:p>
          <w:p w:rsidR="00A54225" w:rsidRPr="00680707" w:rsidRDefault="00A54225" w:rsidP="000B56F0">
            <w:pPr>
              <w:ind w:left="210" w:hangingChars="100" w:hanging="210"/>
              <w:jc w:val="left"/>
              <w:rPr>
                <w:rFonts w:ascii="宋体" w:cs="宋体"/>
                <w:color w:val="000000"/>
              </w:rPr>
            </w:pPr>
            <w:r w:rsidRPr="00680707">
              <w:rPr>
                <w:rFonts w:ascii="宋体" w:hAnsi="宋体" w:cs="宋体"/>
                <w:color w:val="000000"/>
              </w:rPr>
              <w:t>2</w:t>
            </w:r>
            <w:r w:rsidRPr="00680707">
              <w:rPr>
                <w:rFonts w:ascii="宋体" w:hAnsi="宋体" w:cs="宋体" w:hint="eastAsia"/>
                <w:color w:val="000000"/>
              </w:rPr>
              <w:t>．建有创新实验室项目的学校，能积极创新教育并应用于学校常态化教学或开展社团教学，每室每周不少于</w:t>
            </w:r>
            <w:r w:rsidRPr="00680707">
              <w:rPr>
                <w:rFonts w:ascii="宋体" w:hAnsi="宋体" w:cs="宋体"/>
                <w:color w:val="000000"/>
              </w:rPr>
              <w:t>2</w:t>
            </w:r>
            <w:r w:rsidRPr="00680707">
              <w:rPr>
                <w:rFonts w:ascii="宋体" w:hAnsi="宋体" w:cs="宋体" w:hint="eastAsia"/>
                <w:color w:val="000000"/>
              </w:rPr>
              <w:t>课时（</w:t>
            </w:r>
            <w:r w:rsidRPr="00680707">
              <w:rPr>
                <w:rFonts w:ascii="宋体" w:hAnsi="宋体" w:cs="宋体"/>
                <w:color w:val="000000"/>
              </w:rPr>
              <w:t>1.5</w:t>
            </w:r>
            <w:r w:rsidRPr="00680707">
              <w:rPr>
                <w:rFonts w:ascii="宋体" w:hAnsi="宋体" w:cs="宋体" w:hint="eastAsia"/>
                <w:color w:val="000000"/>
              </w:rPr>
              <w:t>分）。</w:t>
            </w:r>
          </w:p>
          <w:p w:rsidR="00A54225" w:rsidRPr="00680707" w:rsidRDefault="00A54225" w:rsidP="000B56F0">
            <w:pPr>
              <w:ind w:left="210" w:hangingChars="100" w:hanging="210"/>
              <w:jc w:val="left"/>
              <w:rPr>
                <w:rFonts w:ascii="宋体" w:cs="宋体"/>
                <w:color w:val="000000"/>
              </w:rPr>
            </w:pPr>
            <w:r w:rsidRPr="00680707">
              <w:rPr>
                <w:rFonts w:ascii="宋体" w:hAnsi="宋体" w:cs="宋体"/>
                <w:color w:val="000000"/>
              </w:rPr>
              <w:t>3</w:t>
            </w:r>
            <w:r w:rsidRPr="00680707">
              <w:rPr>
                <w:rFonts w:ascii="宋体" w:hAnsi="宋体" w:cs="宋体" w:hint="eastAsia"/>
                <w:color w:val="000000"/>
              </w:rPr>
              <w:t>、互联网</w:t>
            </w:r>
            <w:r w:rsidRPr="00680707">
              <w:rPr>
                <w:rFonts w:ascii="宋体" w:hAnsi="宋体" w:cs="宋体"/>
                <w:color w:val="000000"/>
              </w:rPr>
              <w:t>+</w:t>
            </w:r>
            <w:r w:rsidRPr="00680707">
              <w:rPr>
                <w:rFonts w:ascii="宋体" w:hAnsi="宋体" w:cs="宋体" w:hint="eastAsia"/>
                <w:color w:val="000000"/>
              </w:rPr>
              <w:t>义务教育城乡网络结对学校，按上级要求制定详细的网络结对工作计划，并按计划有效开设同步课堂（</w:t>
            </w:r>
            <w:r w:rsidRPr="00680707">
              <w:rPr>
                <w:rFonts w:ascii="宋体" w:hAnsi="宋体" w:cs="宋体"/>
                <w:color w:val="000000"/>
              </w:rPr>
              <w:t>1.5</w:t>
            </w:r>
            <w:r w:rsidRPr="00680707">
              <w:rPr>
                <w:rFonts w:ascii="宋体" w:hAnsi="宋体" w:cs="宋体" w:hint="eastAsia"/>
                <w:color w:val="000000"/>
              </w:rPr>
              <w:t>分），注重宣传报道，相关新闻报道一则及以上（</w:t>
            </w:r>
            <w:r w:rsidRPr="00680707">
              <w:rPr>
                <w:rFonts w:ascii="宋体" w:hAnsi="宋体" w:cs="宋体"/>
                <w:color w:val="000000"/>
              </w:rPr>
              <w:t>0.5</w:t>
            </w:r>
            <w:r w:rsidRPr="00680707">
              <w:rPr>
                <w:rFonts w:ascii="宋体" w:hAnsi="宋体" w:cs="宋体" w:hint="eastAsia"/>
                <w:color w:val="000000"/>
              </w:rPr>
              <w:t>分），注重典型案例研究总结（</w:t>
            </w:r>
            <w:r w:rsidRPr="00680707">
              <w:rPr>
                <w:rFonts w:ascii="宋体" w:hAnsi="宋体" w:cs="宋体"/>
                <w:color w:val="000000"/>
              </w:rPr>
              <w:t>0.5</w:t>
            </w:r>
            <w:r w:rsidRPr="00680707">
              <w:rPr>
                <w:rFonts w:ascii="宋体" w:hAnsi="宋体" w:cs="宋体" w:hint="eastAsia"/>
                <w:color w:val="000000"/>
              </w:rPr>
              <w:t>分）</w:t>
            </w:r>
          </w:p>
        </w:tc>
        <w:tc>
          <w:tcPr>
            <w:tcW w:w="968" w:type="dxa"/>
            <w:tcBorders>
              <w:top w:val="single" w:sz="4" w:space="0" w:color="auto"/>
              <w:right w:val="single" w:sz="4" w:space="0" w:color="auto"/>
            </w:tcBorders>
            <w:tcMar>
              <w:left w:w="103" w:type="dxa"/>
            </w:tcMar>
            <w:vAlign w:val="center"/>
          </w:tcPr>
          <w:p w:rsidR="00A54225" w:rsidRPr="00680707" w:rsidRDefault="00A54225">
            <w:pPr>
              <w:spacing w:line="240" w:lineRule="atLeast"/>
              <w:jc w:val="center"/>
              <w:rPr>
                <w:rFonts w:ascii="宋体" w:cs="宋体"/>
                <w:color w:val="000000"/>
              </w:rPr>
            </w:pPr>
          </w:p>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查资料</w:t>
            </w:r>
          </w:p>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查系统</w:t>
            </w:r>
          </w:p>
          <w:p w:rsidR="00A54225" w:rsidRPr="00680707" w:rsidRDefault="00A54225">
            <w:pPr>
              <w:spacing w:line="240" w:lineRule="atLeast"/>
              <w:jc w:val="center"/>
              <w:rPr>
                <w:rFonts w:ascii="宋体" w:cs="宋体"/>
                <w:color w:val="000000"/>
              </w:rPr>
            </w:pPr>
          </w:p>
        </w:tc>
        <w:tc>
          <w:tcPr>
            <w:tcW w:w="1077" w:type="dxa"/>
            <w:tcBorders>
              <w:top w:val="single" w:sz="4" w:space="0" w:color="auto"/>
              <w:left w:val="single" w:sz="4" w:space="0" w:color="auto"/>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rPr>
            </w:pPr>
          </w:p>
        </w:tc>
        <w:tc>
          <w:tcPr>
            <w:tcW w:w="787" w:type="dxa"/>
            <w:gridSpan w:val="2"/>
            <w:tcBorders>
              <w:top w:val="single" w:sz="4" w:space="0" w:color="auto"/>
              <w:left w:val="single" w:sz="4" w:space="0" w:color="auto"/>
            </w:tcBorders>
            <w:vAlign w:val="center"/>
          </w:tcPr>
          <w:p w:rsidR="00A54225" w:rsidRPr="00680707" w:rsidRDefault="00A54225">
            <w:pPr>
              <w:widowControl/>
              <w:spacing w:line="240" w:lineRule="atLeast"/>
              <w:jc w:val="center"/>
              <w:rPr>
                <w:rFonts w:ascii="宋体" w:cs="宋体"/>
                <w:color w:val="000000"/>
              </w:rPr>
            </w:pPr>
          </w:p>
        </w:tc>
        <w:tc>
          <w:tcPr>
            <w:tcW w:w="665" w:type="dxa"/>
            <w:tcBorders>
              <w:top w:val="single" w:sz="4" w:space="0" w:color="auto"/>
              <w:left w:val="single" w:sz="4" w:space="0" w:color="auto"/>
            </w:tcBorders>
            <w:vAlign w:val="center"/>
          </w:tcPr>
          <w:p w:rsidR="00A54225" w:rsidRPr="00680707" w:rsidRDefault="00A54225">
            <w:pPr>
              <w:widowControl/>
              <w:spacing w:line="240" w:lineRule="atLeast"/>
              <w:jc w:val="center"/>
              <w:rPr>
                <w:rFonts w:ascii="宋体" w:cs="宋体"/>
                <w:color w:val="000000"/>
              </w:rPr>
            </w:pPr>
          </w:p>
        </w:tc>
      </w:tr>
      <w:tr w:rsidR="00A54225" w:rsidRPr="00680707">
        <w:trPr>
          <w:trHeight w:val="658"/>
        </w:trPr>
        <w:tc>
          <w:tcPr>
            <w:tcW w:w="1078" w:type="dxa"/>
            <w:tcMar>
              <w:left w:w="103" w:type="dxa"/>
            </w:tcMar>
            <w:vAlign w:val="center"/>
          </w:tcPr>
          <w:p w:rsidR="00A54225" w:rsidRPr="00680707" w:rsidRDefault="00A54225">
            <w:pPr>
              <w:spacing w:line="240" w:lineRule="atLeast"/>
              <w:jc w:val="center"/>
              <w:rPr>
                <w:rFonts w:ascii="宋体" w:cs="宋体"/>
                <w:color w:val="000000"/>
              </w:rPr>
            </w:pPr>
            <w:r w:rsidRPr="00680707">
              <w:rPr>
                <w:rFonts w:ascii="宋体" w:hAnsi="宋体" w:cs="宋体" w:hint="eastAsia"/>
                <w:color w:val="000000"/>
              </w:rPr>
              <w:t>合计</w:t>
            </w:r>
          </w:p>
        </w:tc>
        <w:tc>
          <w:tcPr>
            <w:tcW w:w="11278" w:type="dxa"/>
            <w:gridSpan w:val="4"/>
            <w:tcBorders>
              <w:right w:val="single" w:sz="4" w:space="0" w:color="auto"/>
            </w:tcBorders>
            <w:tcMar>
              <w:left w:w="103" w:type="dxa"/>
            </w:tcMar>
            <w:vAlign w:val="center"/>
          </w:tcPr>
          <w:p w:rsidR="00A54225" w:rsidRPr="00680707" w:rsidRDefault="00A54225">
            <w:pPr>
              <w:widowControl/>
              <w:spacing w:line="240" w:lineRule="atLeast"/>
              <w:jc w:val="center"/>
              <w:rPr>
                <w:rFonts w:ascii="宋体" w:cs="宋体"/>
                <w:color w:val="000000"/>
                <w:sz w:val="18"/>
                <w:szCs w:val="18"/>
              </w:rPr>
            </w:pPr>
            <w:r w:rsidRPr="00680707">
              <w:rPr>
                <w:rFonts w:ascii="宋体" w:hAnsi="宋体" w:cs="宋体"/>
                <w:color w:val="000000"/>
              </w:rPr>
              <w:t>112</w:t>
            </w:r>
            <w:r w:rsidRPr="00680707">
              <w:rPr>
                <w:rFonts w:ascii="宋体" w:hAnsi="宋体" w:cs="宋体" w:hint="eastAsia"/>
                <w:color w:val="000000"/>
              </w:rPr>
              <w:t>分</w:t>
            </w:r>
          </w:p>
        </w:tc>
        <w:tc>
          <w:tcPr>
            <w:tcW w:w="1077" w:type="dxa"/>
            <w:tcBorders>
              <w:right w:val="single" w:sz="4" w:space="0" w:color="auto"/>
            </w:tcBorders>
            <w:vAlign w:val="center"/>
          </w:tcPr>
          <w:p w:rsidR="00A54225" w:rsidRPr="00680707" w:rsidRDefault="00A54225">
            <w:pPr>
              <w:widowControl/>
              <w:spacing w:line="240" w:lineRule="atLeast"/>
              <w:jc w:val="center"/>
              <w:rPr>
                <w:rFonts w:ascii="宋体" w:cs="宋体"/>
                <w:color w:val="000000"/>
                <w:sz w:val="18"/>
                <w:szCs w:val="18"/>
              </w:rPr>
            </w:pPr>
          </w:p>
        </w:tc>
        <w:tc>
          <w:tcPr>
            <w:tcW w:w="787" w:type="dxa"/>
            <w:gridSpan w:val="2"/>
            <w:tcBorders>
              <w:left w:val="single" w:sz="4" w:space="0" w:color="auto"/>
            </w:tcBorders>
            <w:vAlign w:val="center"/>
          </w:tcPr>
          <w:p w:rsidR="00A54225" w:rsidRPr="00680707" w:rsidRDefault="00A54225">
            <w:pPr>
              <w:widowControl/>
              <w:spacing w:line="240" w:lineRule="atLeast"/>
              <w:jc w:val="center"/>
              <w:rPr>
                <w:rFonts w:ascii="宋体" w:cs="宋体"/>
                <w:color w:val="000000"/>
                <w:sz w:val="18"/>
                <w:szCs w:val="18"/>
              </w:rPr>
            </w:pPr>
          </w:p>
        </w:tc>
        <w:tc>
          <w:tcPr>
            <w:tcW w:w="665" w:type="dxa"/>
            <w:tcBorders>
              <w:left w:val="single" w:sz="4" w:space="0" w:color="auto"/>
            </w:tcBorders>
            <w:vAlign w:val="center"/>
          </w:tcPr>
          <w:p w:rsidR="00A54225" w:rsidRPr="00680707" w:rsidRDefault="00A54225">
            <w:pPr>
              <w:widowControl/>
              <w:spacing w:line="240" w:lineRule="atLeast"/>
              <w:jc w:val="center"/>
              <w:rPr>
                <w:rFonts w:ascii="宋体" w:cs="宋体"/>
                <w:color w:val="000000"/>
                <w:sz w:val="18"/>
                <w:szCs w:val="18"/>
              </w:rPr>
            </w:pPr>
          </w:p>
        </w:tc>
      </w:tr>
    </w:tbl>
    <w:p w:rsidR="00A54225" w:rsidRDefault="00A54225">
      <w:pPr>
        <w:rPr>
          <w:rFonts w:ascii="华文中宋" w:eastAsia="华文中宋" w:hAnsi="华文中宋" w:cs="Times New Roman"/>
          <w:b/>
          <w:bCs/>
          <w:sz w:val="32"/>
          <w:szCs w:val="32"/>
        </w:rPr>
      </w:pPr>
    </w:p>
    <w:p w:rsidR="00A54225" w:rsidRDefault="00A54225">
      <w:pPr>
        <w:rPr>
          <w:rFonts w:ascii="华文中宋" w:eastAsia="华文中宋" w:hAnsi="华文中宋" w:cs="Times New Roman"/>
          <w:b/>
          <w:bCs/>
          <w:sz w:val="32"/>
          <w:szCs w:val="32"/>
        </w:rPr>
      </w:pPr>
    </w:p>
    <w:p w:rsidR="00A54225" w:rsidRDefault="00A54225">
      <w:pPr>
        <w:rPr>
          <w:rFonts w:ascii="华文中宋" w:eastAsia="华文中宋" w:hAnsi="华文中宋" w:cs="Times New Roman"/>
          <w:sz w:val="32"/>
          <w:szCs w:val="32"/>
        </w:rPr>
        <w:sectPr w:rsidR="00A54225" w:rsidSect="00CF2C52">
          <w:footerReference w:type="default" r:id="rId9"/>
          <w:pgSz w:w="16838" w:h="11906" w:orient="landscape"/>
          <w:pgMar w:top="993" w:right="1440" w:bottom="851" w:left="1440" w:header="0" w:footer="0" w:gutter="0"/>
          <w:cols w:space="720"/>
          <w:formProt w:val="0"/>
          <w:docGrid w:type="lines" w:linePitch="312"/>
        </w:sectPr>
      </w:pPr>
    </w:p>
    <w:p w:rsidR="00A54225" w:rsidRPr="002423AC" w:rsidRDefault="00A54225">
      <w:pPr>
        <w:rPr>
          <w:rFonts w:ascii="仿宋_GB2312" w:eastAsia="仿宋_GB2312" w:hAnsi="华文中宋" w:cs="仿宋_GB2312"/>
          <w:sz w:val="32"/>
          <w:szCs w:val="32"/>
        </w:rPr>
      </w:pPr>
      <w:r w:rsidRPr="002423AC">
        <w:rPr>
          <w:rFonts w:ascii="仿宋_GB2312" w:eastAsia="仿宋_GB2312" w:hAnsi="华文中宋" w:cs="仿宋_GB2312" w:hint="eastAsia"/>
          <w:sz w:val="32"/>
          <w:szCs w:val="32"/>
        </w:rPr>
        <w:lastRenderedPageBreak/>
        <w:t>附件</w:t>
      </w:r>
      <w:r w:rsidRPr="002423AC">
        <w:rPr>
          <w:rFonts w:ascii="仿宋_GB2312" w:eastAsia="仿宋_GB2312" w:hAnsi="华文中宋" w:cs="仿宋_GB2312"/>
          <w:sz w:val="32"/>
          <w:szCs w:val="32"/>
        </w:rPr>
        <w:t>2</w:t>
      </w:r>
    </w:p>
    <w:p w:rsidR="00A54225" w:rsidRDefault="00A54225">
      <w:pPr>
        <w:jc w:val="center"/>
        <w:rPr>
          <w:rFonts w:ascii="华文中宋" w:eastAsia="华文中宋" w:hAnsi="华文中宋" w:cs="Times New Roman"/>
          <w:sz w:val="44"/>
          <w:szCs w:val="44"/>
        </w:rPr>
      </w:pPr>
      <w:r w:rsidRPr="002423AC">
        <w:rPr>
          <w:rFonts w:ascii="华文中宋" w:eastAsia="华文中宋" w:hAnsi="华文中宋" w:cs="华文中宋" w:hint="eastAsia"/>
          <w:sz w:val="44"/>
          <w:szCs w:val="44"/>
        </w:rPr>
        <w:t>《萧山区中小学教育技术装备管理与应用</w:t>
      </w:r>
    </w:p>
    <w:p w:rsidR="00A54225" w:rsidRPr="002423AC" w:rsidRDefault="00A54225">
      <w:pPr>
        <w:jc w:val="center"/>
        <w:rPr>
          <w:rFonts w:ascii="华文中宋" w:eastAsia="华文中宋" w:hAnsi="华文中宋" w:cs="Times New Roman"/>
          <w:sz w:val="44"/>
          <w:szCs w:val="44"/>
        </w:rPr>
      </w:pPr>
      <w:r w:rsidRPr="002423AC">
        <w:rPr>
          <w:rFonts w:ascii="华文中宋" w:eastAsia="华文中宋" w:hAnsi="华文中宋" w:cs="华文中宋" w:hint="eastAsia"/>
          <w:sz w:val="44"/>
          <w:szCs w:val="44"/>
        </w:rPr>
        <w:t>绩效考核细则》部分指标说明</w:t>
      </w:r>
    </w:p>
    <w:p w:rsidR="00A54225" w:rsidRDefault="00A54225" w:rsidP="002423AC">
      <w:pPr>
        <w:snapToGrid w:val="0"/>
        <w:spacing w:line="360" w:lineRule="auto"/>
        <w:rPr>
          <w:rFonts w:ascii="仿宋_GB2312" w:eastAsia="仿宋_GB2312" w:cs="Times New Roman"/>
          <w:b/>
          <w:bCs/>
          <w:sz w:val="32"/>
          <w:szCs w:val="32"/>
        </w:rPr>
      </w:pPr>
    </w:p>
    <w:p w:rsidR="00A54225" w:rsidRPr="002423AC" w:rsidRDefault="00A54225" w:rsidP="000B56F0">
      <w:pPr>
        <w:snapToGrid w:val="0"/>
        <w:spacing w:line="360" w:lineRule="auto"/>
        <w:ind w:firstLineChars="200" w:firstLine="643"/>
        <w:rPr>
          <w:rFonts w:ascii="仿宋_GB2312" w:eastAsia="仿宋_GB2312" w:cs="Times New Roman"/>
          <w:b/>
          <w:bCs/>
          <w:sz w:val="32"/>
          <w:szCs w:val="32"/>
        </w:rPr>
      </w:pPr>
      <w:r w:rsidRPr="002423AC">
        <w:rPr>
          <w:rFonts w:ascii="仿宋_GB2312" w:eastAsia="仿宋_GB2312" w:cs="仿宋_GB2312" w:hint="eastAsia"/>
          <w:b/>
          <w:bCs/>
          <w:sz w:val="32"/>
          <w:szCs w:val="32"/>
        </w:rPr>
        <w:t>一、信息技术与管理应用：</w:t>
      </w:r>
    </w:p>
    <w:p w:rsidR="00A54225" w:rsidRPr="002423AC" w:rsidRDefault="00A54225" w:rsidP="000B56F0">
      <w:pPr>
        <w:snapToGrid w:val="0"/>
        <w:spacing w:line="360" w:lineRule="auto"/>
        <w:ind w:leftChars="363" w:left="1851" w:hangingChars="339" w:hanging="1089"/>
        <w:rPr>
          <w:rFonts w:ascii="仿宋_GB2312" w:eastAsia="仿宋_GB2312" w:cs="Times New Roman"/>
          <w:b/>
          <w:bCs/>
          <w:sz w:val="32"/>
          <w:szCs w:val="32"/>
        </w:rPr>
      </w:pPr>
      <w:r w:rsidRPr="002423AC">
        <w:rPr>
          <w:rFonts w:ascii="仿宋_GB2312" w:eastAsia="仿宋_GB2312" w:cs="仿宋_GB2312" w:hint="eastAsia"/>
          <w:b/>
          <w:bCs/>
          <w:sz w:val="32"/>
          <w:szCs w:val="32"/>
        </w:rPr>
        <w:t>组织机构：</w:t>
      </w:r>
    </w:p>
    <w:p w:rsidR="00A54225" w:rsidRPr="002423AC" w:rsidRDefault="00A54225" w:rsidP="000B56F0">
      <w:pPr>
        <w:snapToGrid w:val="0"/>
        <w:spacing w:line="360" w:lineRule="auto"/>
        <w:ind w:firstLineChars="200" w:firstLine="640"/>
        <w:rPr>
          <w:rFonts w:ascii="仿宋_GB2312" w:eastAsia="仿宋_GB2312" w:cs="Times New Roman"/>
          <w:sz w:val="32"/>
          <w:szCs w:val="32"/>
        </w:rPr>
      </w:pPr>
      <w:r w:rsidRPr="002423AC">
        <w:rPr>
          <w:rFonts w:ascii="仿宋_GB2312" w:eastAsia="仿宋_GB2312" w:cs="仿宋_GB2312"/>
          <w:sz w:val="32"/>
          <w:szCs w:val="32"/>
        </w:rPr>
        <w:t>1.</w:t>
      </w:r>
      <w:r w:rsidRPr="002423AC">
        <w:rPr>
          <w:rFonts w:ascii="仿宋_GB2312" w:eastAsia="仿宋_GB2312" w:cs="仿宋_GB2312" w:hint="eastAsia"/>
          <w:sz w:val="32"/>
          <w:szCs w:val="32"/>
        </w:rPr>
        <w:t>教师信息化应用能力纳入学校年度考核，如：教师简易多媒体教学能力、交互式电子白板教学能力、网络与移动教学能力等考核。</w:t>
      </w:r>
    </w:p>
    <w:p w:rsidR="00A54225" w:rsidRDefault="00A54225" w:rsidP="000B56F0">
      <w:pPr>
        <w:snapToGrid w:val="0"/>
        <w:spacing w:line="360" w:lineRule="auto"/>
        <w:ind w:leftChars="200" w:left="420"/>
        <w:rPr>
          <w:rFonts w:ascii="仿宋_GB2312" w:eastAsia="仿宋_GB2312" w:cs="Times New Roman"/>
          <w:sz w:val="32"/>
          <w:szCs w:val="32"/>
        </w:rPr>
      </w:pPr>
      <w:r>
        <w:rPr>
          <w:rFonts w:ascii="仿宋_GB2312" w:eastAsia="仿宋_GB2312" w:cs="仿宋_GB2312"/>
          <w:sz w:val="32"/>
          <w:szCs w:val="32"/>
        </w:rPr>
        <w:t>2</w:t>
      </w:r>
      <w:r w:rsidRPr="002423AC">
        <w:rPr>
          <w:rFonts w:ascii="仿宋_GB2312" w:eastAsia="仿宋_GB2312" w:cs="仿宋_GB2312"/>
          <w:sz w:val="32"/>
          <w:szCs w:val="32"/>
        </w:rPr>
        <w:t>.</w:t>
      </w:r>
      <w:r w:rsidRPr="002423AC">
        <w:rPr>
          <w:rFonts w:ascii="仿宋_GB2312" w:eastAsia="仿宋_GB2312" w:cs="仿宋_GB2312" w:hint="eastAsia"/>
          <w:sz w:val="32"/>
          <w:szCs w:val="32"/>
        </w:rPr>
        <w:t>学校日常管理采用信息化手段，依托信息技术实现无纸化办</w:t>
      </w:r>
    </w:p>
    <w:p w:rsidR="00A54225" w:rsidRPr="002423AC" w:rsidRDefault="00A54225" w:rsidP="002423AC">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公，数字化管理。有相应的管理系统，如电子备课系统、网络办公系统、考勤系统等。</w:t>
      </w:r>
    </w:p>
    <w:p w:rsidR="00A54225" w:rsidRPr="002423AC" w:rsidRDefault="00A54225" w:rsidP="000B56F0">
      <w:pPr>
        <w:snapToGrid w:val="0"/>
        <w:spacing w:line="360" w:lineRule="auto"/>
        <w:ind w:firstLineChars="200" w:firstLine="643"/>
        <w:rPr>
          <w:rFonts w:ascii="仿宋_GB2312" w:eastAsia="仿宋_GB2312" w:cs="Times New Roman"/>
          <w:b/>
          <w:bCs/>
          <w:sz w:val="32"/>
          <w:szCs w:val="32"/>
        </w:rPr>
      </w:pPr>
      <w:r w:rsidRPr="002423AC">
        <w:rPr>
          <w:rFonts w:ascii="仿宋_GB2312" w:eastAsia="仿宋_GB2312" w:cs="仿宋_GB2312" w:hint="eastAsia"/>
          <w:b/>
          <w:bCs/>
          <w:sz w:val="32"/>
          <w:szCs w:val="32"/>
        </w:rPr>
        <w:t>装备配置情况：</w:t>
      </w:r>
    </w:p>
    <w:p w:rsidR="00A54225" w:rsidRDefault="00A54225" w:rsidP="000B56F0">
      <w:pPr>
        <w:snapToGrid w:val="0"/>
        <w:spacing w:line="360" w:lineRule="auto"/>
        <w:ind w:firstLineChars="200" w:firstLine="640"/>
        <w:rPr>
          <w:rFonts w:ascii="仿宋_GB2312" w:eastAsia="仿宋_GB2312" w:cs="Times New Roman"/>
          <w:sz w:val="32"/>
          <w:szCs w:val="32"/>
        </w:rPr>
      </w:pPr>
      <w:r>
        <w:rPr>
          <w:rFonts w:ascii="仿宋_GB2312" w:eastAsia="仿宋_GB2312" w:cs="仿宋_GB2312"/>
          <w:sz w:val="32"/>
          <w:szCs w:val="32"/>
        </w:rPr>
        <w:t>3</w:t>
      </w:r>
      <w:r w:rsidRPr="002423AC">
        <w:rPr>
          <w:rFonts w:ascii="仿宋_GB2312" w:eastAsia="仿宋_GB2312" w:cs="仿宋_GB2312"/>
          <w:sz w:val="32"/>
          <w:szCs w:val="32"/>
        </w:rPr>
        <w:t>.</w:t>
      </w:r>
      <w:r w:rsidRPr="002423AC">
        <w:rPr>
          <w:rFonts w:ascii="仿宋_GB2312" w:eastAsia="仿宋_GB2312" w:cs="仿宋_GB2312" w:hint="eastAsia"/>
          <w:sz w:val="32"/>
          <w:szCs w:val="32"/>
        </w:rPr>
        <w:t>校园网络主干是指校园内楼宇之间的网络链路。</w:t>
      </w:r>
    </w:p>
    <w:p w:rsidR="00A54225" w:rsidRPr="002423AC" w:rsidRDefault="00A54225" w:rsidP="000B56F0">
      <w:pPr>
        <w:snapToGrid w:val="0"/>
        <w:spacing w:line="360" w:lineRule="auto"/>
        <w:ind w:firstLineChars="200" w:firstLine="640"/>
        <w:rPr>
          <w:rFonts w:ascii="仿宋_GB2312" w:eastAsia="仿宋_GB2312" w:cs="Times New Roman"/>
          <w:sz w:val="32"/>
          <w:szCs w:val="32"/>
        </w:rPr>
      </w:pPr>
      <w:r>
        <w:rPr>
          <w:rFonts w:ascii="仿宋_GB2312" w:eastAsia="仿宋_GB2312" w:cs="仿宋_GB2312"/>
          <w:sz w:val="32"/>
          <w:szCs w:val="32"/>
        </w:rPr>
        <w:t>4</w:t>
      </w:r>
      <w:r w:rsidRPr="002423AC">
        <w:rPr>
          <w:rFonts w:ascii="仿宋_GB2312" w:eastAsia="仿宋_GB2312" w:cs="仿宋_GB2312"/>
          <w:sz w:val="32"/>
          <w:szCs w:val="32"/>
        </w:rPr>
        <w:t>.</w:t>
      </w:r>
      <w:r w:rsidRPr="002423AC">
        <w:rPr>
          <w:rFonts w:ascii="仿宋_GB2312" w:eastAsia="仿宋_GB2312" w:cs="仿宋_GB2312" w:hint="eastAsia"/>
          <w:sz w:val="32"/>
          <w:szCs w:val="32"/>
        </w:rPr>
        <w:t>学校防火墙有防病毒和网络攻击以及网络访问控制的策略，策略配置合理，上网日志记录保留</w:t>
      </w:r>
      <w:r w:rsidRPr="002423AC">
        <w:rPr>
          <w:rFonts w:ascii="仿宋_GB2312" w:eastAsia="仿宋_GB2312" w:cs="仿宋_GB2312"/>
          <w:sz w:val="32"/>
          <w:szCs w:val="32"/>
        </w:rPr>
        <w:t>6</w:t>
      </w:r>
      <w:r w:rsidRPr="002423AC">
        <w:rPr>
          <w:rFonts w:ascii="仿宋_GB2312" w:eastAsia="仿宋_GB2312" w:cs="仿宋_GB2312" w:hint="eastAsia"/>
          <w:sz w:val="32"/>
          <w:szCs w:val="32"/>
        </w:rPr>
        <w:t>个月以上。</w:t>
      </w:r>
    </w:p>
    <w:p w:rsidR="00A54225" w:rsidRPr="002423AC" w:rsidRDefault="00A54225" w:rsidP="000B56F0">
      <w:pPr>
        <w:snapToGrid w:val="0"/>
        <w:spacing w:line="360" w:lineRule="auto"/>
        <w:ind w:firstLineChars="196" w:firstLine="630"/>
        <w:rPr>
          <w:rFonts w:ascii="仿宋_GB2312" w:eastAsia="仿宋_GB2312" w:cs="Times New Roman"/>
          <w:b/>
          <w:bCs/>
          <w:sz w:val="32"/>
          <w:szCs w:val="32"/>
        </w:rPr>
      </w:pPr>
      <w:r w:rsidRPr="002423AC">
        <w:rPr>
          <w:rFonts w:ascii="仿宋_GB2312" w:eastAsia="仿宋_GB2312" w:cs="仿宋_GB2312" w:hint="eastAsia"/>
          <w:b/>
          <w:bCs/>
          <w:sz w:val="32"/>
          <w:szCs w:val="32"/>
        </w:rPr>
        <w:t>网络安全：</w:t>
      </w:r>
    </w:p>
    <w:p w:rsidR="00A54225" w:rsidRDefault="00A54225" w:rsidP="000B56F0">
      <w:pPr>
        <w:snapToGrid w:val="0"/>
        <w:spacing w:line="360" w:lineRule="auto"/>
        <w:ind w:leftChars="200" w:left="420" w:firstLineChars="50" w:firstLine="160"/>
        <w:rPr>
          <w:rFonts w:ascii="仿宋_GB2312" w:eastAsia="仿宋_GB2312" w:cs="Times New Roman"/>
          <w:sz w:val="32"/>
          <w:szCs w:val="32"/>
        </w:rPr>
      </w:pPr>
      <w:r>
        <w:rPr>
          <w:rFonts w:ascii="仿宋_GB2312" w:eastAsia="仿宋_GB2312" w:cs="仿宋_GB2312"/>
          <w:sz w:val="32"/>
          <w:szCs w:val="32"/>
        </w:rPr>
        <w:t>5</w:t>
      </w:r>
      <w:r w:rsidRPr="002423AC">
        <w:rPr>
          <w:rFonts w:ascii="仿宋_GB2312" w:eastAsia="仿宋_GB2312" w:cs="仿宋_GB2312"/>
          <w:sz w:val="32"/>
          <w:szCs w:val="32"/>
        </w:rPr>
        <w:t>.</w:t>
      </w:r>
      <w:r w:rsidRPr="002423AC">
        <w:rPr>
          <w:rFonts w:ascii="仿宋_GB2312" w:eastAsia="仿宋_GB2312" w:cs="仿宋_GB2312" w:hint="eastAsia"/>
          <w:sz w:val="32"/>
          <w:szCs w:val="32"/>
        </w:rPr>
        <w:t>中小学校信息系统安全保护等级至少定第一级。定为一级的</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学校网站，学校自行完成定级、测评和保护工作，并向区教育技术中心报送等级保护测评结果。详见</w:t>
      </w:r>
      <w:r w:rsidRPr="002423AC">
        <w:rPr>
          <w:rFonts w:ascii="仿宋_GB2312" w:eastAsia="仿宋_GB2312" w:cs="仿宋_GB2312"/>
          <w:sz w:val="32"/>
          <w:szCs w:val="32"/>
        </w:rPr>
        <w:t>2016</w:t>
      </w:r>
      <w:r w:rsidRPr="002423AC">
        <w:rPr>
          <w:rFonts w:ascii="仿宋_GB2312" w:eastAsia="仿宋_GB2312" w:cs="仿宋_GB2312" w:hint="eastAsia"/>
          <w:sz w:val="32"/>
          <w:szCs w:val="32"/>
        </w:rPr>
        <w:t>年</w:t>
      </w:r>
      <w:r w:rsidRPr="002423AC">
        <w:rPr>
          <w:rFonts w:ascii="仿宋_GB2312" w:eastAsia="仿宋_GB2312" w:cs="仿宋_GB2312"/>
          <w:sz w:val="32"/>
          <w:szCs w:val="32"/>
        </w:rPr>
        <w:t>6</w:t>
      </w:r>
      <w:r w:rsidRPr="002423AC">
        <w:rPr>
          <w:rFonts w:ascii="仿宋_GB2312" w:eastAsia="仿宋_GB2312" w:cs="仿宋_GB2312" w:hint="eastAsia"/>
          <w:sz w:val="32"/>
          <w:szCs w:val="32"/>
        </w:rPr>
        <w:t>月</w:t>
      </w:r>
      <w:r w:rsidRPr="002423AC">
        <w:rPr>
          <w:rFonts w:ascii="仿宋_GB2312" w:eastAsia="仿宋_GB2312" w:cs="仿宋_GB2312"/>
          <w:sz w:val="32"/>
          <w:szCs w:val="32"/>
        </w:rPr>
        <w:t>24</w:t>
      </w:r>
      <w:r w:rsidRPr="002423AC">
        <w:rPr>
          <w:rFonts w:ascii="仿宋_GB2312" w:eastAsia="仿宋_GB2312" w:cs="仿宋_GB2312" w:hint="eastAsia"/>
          <w:sz w:val="32"/>
          <w:szCs w:val="32"/>
        </w:rPr>
        <w:t>日下发的《关于做好全区教育系统网站信息安全工作的通知》。学校网站</w:t>
      </w:r>
      <w:r w:rsidRPr="002423AC">
        <w:rPr>
          <w:rFonts w:ascii="仿宋_GB2312" w:eastAsia="仿宋_GB2312" w:cs="仿宋_GB2312" w:hint="eastAsia"/>
          <w:sz w:val="32"/>
          <w:szCs w:val="32"/>
        </w:rPr>
        <w:lastRenderedPageBreak/>
        <w:t>已通过开办资格复核并加挂网站标识是指学校网站完成网站开办资格复核，并在网站底部加挂相应的标识。详见</w:t>
      </w:r>
      <w:r w:rsidRPr="002423AC">
        <w:rPr>
          <w:rFonts w:ascii="仿宋_GB2312" w:eastAsia="仿宋_GB2312" w:cs="仿宋_GB2312"/>
          <w:sz w:val="32"/>
          <w:szCs w:val="32"/>
        </w:rPr>
        <w:t>2015</w:t>
      </w:r>
      <w:r w:rsidRPr="002423AC">
        <w:rPr>
          <w:rFonts w:ascii="仿宋_GB2312" w:eastAsia="仿宋_GB2312" w:cs="仿宋_GB2312" w:hint="eastAsia"/>
          <w:sz w:val="32"/>
          <w:szCs w:val="32"/>
        </w:rPr>
        <w:t>年</w:t>
      </w:r>
      <w:r w:rsidRPr="002423AC">
        <w:rPr>
          <w:rFonts w:ascii="仿宋_GB2312" w:eastAsia="仿宋_GB2312" w:cs="仿宋_GB2312"/>
          <w:sz w:val="32"/>
          <w:szCs w:val="32"/>
        </w:rPr>
        <w:t>11</w:t>
      </w:r>
      <w:r w:rsidRPr="002423AC">
        <w:rPr>
          <w:rFonts w:ascii="仿宋_GB2312" w:eastAsia="仿宋_GB2312" w:cs="仿宋_GB2312" w:hint="eastAsia"/>
          <w:sz w:val="32"/>
          <w:szCs w:val="32"/>
        </w:rPr>
        <w:t>月</w:t>
      </w:r>
      <w:r w:rsidRPr="002423AC">
        <w:rPr>
          <w:rFonts w:ascii="仿宋_GB2312" w:eastAsia="仿宋_GB2312" w:cs="仿宋_GB2312"/>
          <w:sz w:val="32"/>
          <w:szCs w:val="32"/>
        </w:rPr>
        <w:t>26</w:t>
      </w:r>
      <w:r w:rsidRPr="002423AC">
        <w:rPr>
          <w:rFonts w:ascii="仿宋_GB2312" w:eastAsia="仿宋_GB2312" w:cs="仿宋_GB2312" w:hint="eastAsia"/>
          <w:sz w:val="32"/>
          <w:szCs w:val="32"/>
        </w:rPr>
        <w:t>日下发的《关于做好全区学校网站开办资格复核和加挂网站标识的通知》。网站注册用户为实名制是指学校网站的注册用户必须通过真实身份信息认证，并由学校网站管理人员定期核验。</w:t>
      </w:r>
    </w:p>
    <w:p w:rsidR="00A54225" w:rsidRDefault="00A54225" w:rsidP="000B56F0">
      <w:pPr>
        <w:snapToGrid w:val="0"/>
        <w:spacing w:line="360" w:lineRule="auto"/>
        <w:ind w:leftChars="200" w:left="420"/>
        <w:rPr>
          <w:rFonts w:ascii="仿宋_GB2312" w:eastAsia="仿宋_GB2312" w:cs="Times New Roman"/>
          <w:sz w:val="32"/>
          <w:szCs w:val="32"/>
        </w:rPr>
      </w:pPr>
      <w:r>
        <w:rPr>
          <w:rFonts w:ascii="仿宋_GB2312" w:eastAsia="仿宋_GB2312" w:cs="仿宋_GB2312"/>
          <w:sz w:val="32"/>
          <w:szCs w:val="32"/>
        </w:rPr>
        <w:t>6</w:t>
      </w:r>
      <w:r w:rsidRPr="002423AC">
        <w:rPr>
          <w:rFonts w:ascii="仿宋_GB2312" w:eastAsia="仿宋_GB2312" w:cs="仿宋_GB2312"/>
          <w:sz w:val="32"/>
          <w:szCs w:val="32"/>
        </w:rPr>
        <w:t>.</w:t>
      </w:r>
      <w:r w:rsidRPr="002423AC">
        <w:rPr>
          <w:rFonts w:ascii="仿宋_GB2312" w:eastAsia="仿宋_GB2312" w:cs="仿宋_GB2312" w:hint="eastAsia"/>
          <w:sz w:val="32"/>
          <w:szCs w:val="32"/>
        </w:rPr>
        <w:t>各校根据自己学校的实际，制定相应的网络安全应急预案，</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并有进行网络安全应急演练的记录。</w:t>
      </w:r>
    </w:p>
    <w:p w:rsidR="00A54225" w:rsidRDefault="00A54225" w:rsidP="000B56F0">
      <w:pPr>
        <w:snapToGrid w:val="0"/>
        <w:spacing w:line="360" w:lineRule="auto"/>
        <w:ind w:leftChars="200" w:left="420"/>
        <w:rPr>
          <w:rFonts w:ascii="仿宋_GB2312" w:eastAsia="仿宋_GB2312" w:cs="Times New Roman"/>
          <w:sz w:val="32"/>
          <w:szCs w:val="32"/>
        </w:rPr>
      </w:pPr>
      <w:r>
        <w:rPr>
          <w:rFonts w:ascii="仿宋_GB2312" w:eastAsia="仿宋_GB2312" w:cs="仿宋_GB2312"/>
          <w:sz w:val="32"/>
          <w:szCs w:val="32"/>
        </w:rPr>
        <w:t>7</w:t>
      </w:r>
      <w:r w:rsidRPr="002423AC">
        <w:rPr>
          <w:rFonts w:ascii="仿宋_GB2312" w:eastAsia="仿宋_GB2312" w:cs="仿宋_GB2312"/>
          <w:sz w:val="32"/>
          <w:szCs w:val="32"/>
        </w:rPr>
        <w:t>.</w:t>
      </w:r>
      <w:r w:rsidRPr="002423AC">
        <w:rPr>
          <w:rFonts w:ascii="仿宋_GB2312" w:eastAsia="仿宋_GB2312" w:cs="仿宋_GB2312" w:hint="eastAsia"/>
          <w:sz w:val="32"/>
          <w:szCs w:val="32"/>
        </w:rPr>
        <w:t>网络安全事故是指：学校主办的网站、微信、微博等平台上</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出现不良信息或者被黑客攻击修改了网页；交互式栏目里发表反政府、分裂国家和色情内容的信息及损害国家、学校声誉的谣言；校园内网被非法入侵，应用计算机上的数据被非法拷贝、修改、删除并造成恶劣影响；在网上发布的内容违反国家的法律法规、侵犯知识版权，造成严重后果。</w:t>
      </w:r>
    </w:p>
    <w:p w:rsidR="00A54225" w:rsidRPr="000B56F0" w:rsidRDefault="00A54225" w:rsidP="000B56F0">
      <w:pPr>
        <w:snapToGrid w:val="0"/>
        <w:spacing w:line="360" w:lineRule="auto"/>
        <w:ind w:firstLineChars="196" w:firstLine="630"/>
        <w:rPr>
          <w:rFonts w:ascii="仿宋_GB2312" w:eastAsia="仿宋_GB2312" w:cs="Times New Roman"/>
          <w:b/>
          <w:bCs/>
          <w:color w:val="FF0000"/>
          <w:sz w:val="32"/>
          <w:szCs w:val="32"/>
        </w:rPr>
      </w:pPr>
      <w:bookmarkStart w:id="3" w:name="_GoBack"/>
      <w:r w:rsidRPr="000B56F0">
        <w:rPr>
          <w:rFonts w:ascii="仿宋_GB2312" w:eastAsia="仿宋_GB2312" w:cs="仿宋_GB2312" w:hint="eastAsia"/>
          <w:b/>
          <w:bCs/>
          <w:color w:val="FF0000"/>
          <w:sz w:val="32"/>
          <w:szCs w:val="32"/>
        </w:rPr>
        <w:t>二、数字资源与应用</w:t>
      </w:r>
    </w:p>
    <w:p w:rsidR="00A54225" w:rsidRPr="000B56F0" w:rsidRDefault="00A54225" w:rsidP="000B56F0">
      <w:pPr>
        <w:snapToGrid w:val="0"/>
        <w:spacing w:line="360" w:lineRule="auto"/>
        <w:ind w:firstLineChars="196" w:firstLine="630"/>
        <w:rPr>
          <w:rFonts w:ascii="仿宋_GB2312" w:eastAsia="仿宋_GB2312" w:cs="Times New Roman"/>
          <w:b/>
          <w:bCs/>
          <w:color w:val="FF0000"/>
          <w:sz w:val="32"/>
          <w:szCs w:val="32"/>
        </w:rPr>
      </w:pPr>
      <w:r w:rsidRPr="000B56F0">
        <w:rPr>
          <w:rFonts w:ascii="仿宋_GB2312" w:eastAsia="仿宋_GB2312" w:cs="仿宋_GB2312" w:hint="eastAsia"/>
          <w:b/>
          <w:bCs/>
          <w:color w:val="FF0000"/>
          <w:sz w:val="32"/>
          <w:szCs w:val="32"/>
        </w:rPr>
        <w:t>活跃度比例：</w:t>
      </w:r>
    </w:p>
    <w:p w:rsidR="00A54225" w:rsidRPr="000B56F0" w:rsidRDefault="00A54225" w:rsidP="000B56F0">
      <w:pPr>
        <w:numPr>
          <w:ilvl w:val="0"/>
          <w:numId w:val="1"/>
        </w:numPr>
        <w:snapToGrid w:val="0"/>
        <w:spacing w:line="360" w:lineRule="auto"/>
        <w:ind w:leftChars="200" w:left="420"/>
        <w:rPr>
          <w:rFonts w:ascii="仿宋_GB2312" w:eastAsia="仿宋_GB2312" w:cs="Times New Roman"/>
          <w:color w:val="FF0000"/>
          <w:sz w:val="32"/>
          <w:szCs w:val="32"/>
        </w:rPr>
      </w:pPr>
      <w:r w:rsidRPr="000B56F0">
        <w:rPr>
          <w:rFonts w:ascii="仿宋_GB2312" w:eastAsia="仿宋_GB2312" w:cs="仿宋_GB2312" w:hint="eastAsia"/>
          <w:color w:val="FF0000"/>
          <w:sz w:val="32"/>
          <w:szCs w:val="32"/>
        </w:rPr>
        <w:t>“学校年度活跃度”根据学校整体应用浙江教育资源公共服</w:t>
      </w:r>
    </w:p>
    <w:p w:rsidR="00A54225" w:rsidRPr="000B56F0" w:rsidRDefault="00A54225" w:rsidP="00F16FB3">
      <w:pPr>
        <w:snapToGrid w:val="0"/>
        <w:spacing w:line="360" w:lineRule="auto"/>
        <w:rPr>
          <w:rFonts w:ascii="仿宋_GB2312" w:eastAsia="仿宋_GB2312" w:cs="Times New Roman"/>
          <w:color w:val="FF0000"/>
          <w:sz w:val="32"/>
          <w:szCs w:val="32"/>
        </w:rPr>
      </w:pPr>
      <w:r w:rsidRPr="000B56F0">
        <w:rPr>
          <w:rFonts w:ascii="仿宋_GB2312" w:eastAsia="仿宋_GB2312" w:cs="仿宋_GB2312" w:hint="eastAsia"/>
          <w:color w:val="FF0000"/>
          <w:sz w:val="32"/>
          <w:szCs w:val="32"/>
        </w:rPr>
        <w:t>务平台情况所得，可在平台校级管理后台查询。活跃度获得办法详见《之江汇教育广场活跃度规则》（具体内容见萧山教育资源公共服务平台</w:t>
      </w:r>
      <w:r w:rsidRPr="000B56F0">
        <w:rPr>
          <w:rFonts w:ascii="仿宋_GB2312" w:eastAsia="仿宋_GB2312" w:cs="仿宋_GB2312"/>
          <w:color w:val="FF0000"/>
          <w:sz w:val="32"/>
          <w:szCs w:val="32"/>
        </w:rPr>
        <w:t>http://xs.zjer.cn/</w:t>
      </w:r>
      <w:r w:rsidRPr="000B56F0">
        <w:rPr>
          <w:rFonts w:ascii="仿宋_GB2312" w:eastAsia="仿宋_GB2312" w:cs="仿宋_GB2312" w:hint="eastAsia"/>
          <w:color w:val="FF0000"/>
          <w:sz w:val="32"/>
          <w:szCs w:val="32"/>
        </w:rPr>
        <w:t>《操作手册》栏目）；</w:t>
      </w:r>
    </w:p>
    <w:p w:rsidR="00A54225" w:rsidRPr="000B56F0" w:rsidRDefault="00A54225" w:rsidP="000B56F0">
      <w:pPr>
        <w:snapToGrid w:val="0"/>
        <w:spacing w:line="360" w:lineRule="auto"/>
        <w:ind w:firstLineChars="147" w:firstLine="472"/>
        <w:rPr>
          <w:rFonts w:ascii="仿宋_GB2312" w:eastAsia="仿宋_GB2312" w:cs="Times New Roman"/>
          <w:b/>
          <w:bCs/>
          <w:color w:val="FF0000"/>
          <w:sz w:val="32"/>
          <w:szCs w:val="32"/>
        </w:rPr>
      </w:pPr>
      <w:r w:rsidRPr="000B56F0">
        <w:rPr>
          <w:rFonts w:ascii="仿宋_GB2312" w:eastAsia="仿宋_GB2312" w:cs="仿宋_GB2312" w:hint="eastAsia"/>
          <w:b/>
          <w:bCs/>
          <w:color w:val="FF0000"/>
          <w:sz w:val="32"/>
          <w:szCs w:val="32"/>
        </w:rPr>
        <w:t>空间建设：</w:t>
      </w:r>
    </w:p>
    <w:p w:rsidR="00A54225" w:rsidRPr="000B56F0" w:rsidRDefault="00A54225" w:rsidP="000B56F0">
      <w:pPr>
        <w:snapToGrid w:val="0"/>
        <w:spacing w:line="360" w:lineRule="auto"/>
        <w:ind w:leftChars="200" w:left="420"/>
        <w:rPr>
          <w:rFonts w:ascii="仿宋_GB2312" w:eastAsia="仿宋_GB2312" w:cs="Times New Roman"/>
          <w:color w:val="FF0000"/>
          <w:sz w:val="32"/>
          <w:szCs w:val="32"/>
        </w:rPr>
      </w:pPr>
      <w:r w:rsidRPr="000B56F0">
        <w:rPr>
          <w:rFonts w:ascii="仿宋_GB2312" w:eastAsia="仿宋_GB2312" w:cs="仿宋_GB2312"/>
          <w:color w:val="FF0000"/>
          <w:sz w:val="32"/>
          <w:szCs w:val="32"/>
        </w:rPr>
        <w:t>2</w:t>
      </w:r>
      <w:r w:rsidRPr="000B56F0">
        <w:rPr>
          <w:rFonts w:ascii="仿宋_GB2312" w:eastAsia="仿宋_GB2312" w:cs="仿宋_GB2312" w:hint="eastAsia"/>
          <w:color w:val="FF0000"/>
          <w:sz w:val="32"/>
          <w:szCs w:val="32"/>
        </w:rPr>
        <w:t>．教师“年度活跃空间比率”指全校教师中“教师年度经验</w:t>
      </w:r>
    </w:p>
    <w:p w:rsidR="00A54225" w:rsidRPr="000B56F0" w:rsidRDefault="00A54225" w:rsidP="00F16FB3">
      <w:pPr>
        <w:snapToGrid w:val="0"/>
        <w:spacing w:line="360" w:lineRule="auto"/>
        <w:rPr>
          <w:rFonts w:ascii="仿宋_GB2312" w:eastAsia="仿宋_GB2312" w:cs="Times New Roman"/>
          <w:color w:val="FF0000"/>
          <w:sz w:val="32"/>
          <w:szCs w:val="32"/>
        </w:rPr>
      </w:pPr>
      <w:r w:rsidRPr="000B56F0">
        <w:rPr>
          <w:rFonts w:ascii="仿宋_GB2312" w:eastAsia="仿宋_GB2312" w:cs="仿宋_GB2312" w:hint="eastAsia"/>
          <w:color w:val="FF0000"/>
          <w:sz w:val="32"/>
          <w:szCs w:val="32"/>
        </w:rPr>
        <w:t>值”达</w:t>
      </w:r>
      <w:r w:rsidRPr="000B56F0">
        <w:rPr>
          <w:rFonts w:ascii="仿宋_GB2312" w:eastAsia="仿宋_GB2312" w:cs="仿宋_GB2312"/>
          <w:color w:val="FF0000"/>
          <w:sz w:val="32"/>
          <w:szCs w:val="32"/>
        </w:rPr>
        <w:t>60</w:t>
      </w:r>
      <w:r w:rsidRPr="000B56F0">
        <w:rPr>
          <w:rFonts w:ascii="仿宋_GB2312" w:eastAsia="仿宋_GB2312" w:cs="仿宋_GB2312" w:hint="eastAsia"/>
          <w:color w:val="FF0000"/>
          <w:sz w:val="32"/>
          <w:szCs w:val="32"/>
        </w:rPr>
        <w:t>的空间数比例，“教师年度经验值”可在平台校级管理</w:t>
      </w:r>
      <w:r w:rsidRPr="000B56F0">
        <w:rPr>
          <w:rFonts w:ascii="仿宋_GB2312" w:eastAsia="仿宋_GB2312" w:cs="仿宋_GB2312" w:hint="eastAsia"/>
          <w:color w:val="FF0000"/>
          <w:sz w:val="32"/>
          <w:szCs w:val="32"/>
        </w:rPr>
        <w:lastRenderedPageBreak/>
        <w:t>后台或教师个人空间后台查询；</w:t>
      </w:r>
    </w:p>
    <w:p w:rsidR="00A54225" w:rsidRPr="000B56F0" w:rsidRDefault="00A54225" w:rsidP="000B56F0">
      <w:pPr>
        <w:snapToGrid w:val="0"/>
        <w:spacing w:line="360" w:lineRule="auto"/>
        <w:ind w:leftChars="200" w:left="420"/>
        <w:rPr>
          <w:rFonts w:ascii="仿宋_GB2312" w:eastAsia="仿宋_GB2312" w:cs="Times New Roman"/>
          <w:color w:val="FF0000"/>
          <w:sz w:val="32"/>
          <w:szCs w:val="32"/>
        </w:rPr>
      </w:pPr>
      <w:r w:rsidRPr="000B56F0">
        <w:rPr>
          <w:rFonts w:ascii="仿宋_GB2312" w:eastAsia="仿宋_GB2312" w:cs="仿宋_GB2312"/>
          <w:color w:val="FF0000"/>
          <w:sz w:val="32"/>
          <w:szCs w:val="32"/>
        </w:rPr>
        <w:t>3.</w:t>
      </w:r>
      <w:r w:rsidRPr="000B56F0">
        <w:rPr>
          <w:rFonts w:ascii="仿宋_GB2312" w:eastAsia="仿宋_GB2312" w:cs="仿宋_GB2312" w:hint="eastAsia"/>
          <w:color w:val="FF0000"/>
          <w:sz w:val="32"/>
          <w:szCs w:val="32"/>
        </w:rPr>
        <w:t>“校级空间”指有学校</w:t>
      </w:r>
      <w:r w:rsidRPr="000B56F0">
        <w:rPr>
          <w:rFonts w:ascii="仿宋_GB2312" w:eastAsia="仿宋_GB2312" w:cs="仿宋_GB2312"/>
          <w:color w:val="FF0000"/>
          <w:sz w:val="32"/>
          <w:szCs w:val="32"/>
        </w:rPr>
        <w:t>LOGO</w:t>
      </w:r>
      <w:r w:rsidRPr="000B56F0">
        <w:rPr>
          <w:rFonts w:ascii="仿宋_GB2312" w:eastAsia="仿宋_GB2312" w:cs="仿宋_GB2312" w:hint="eastAsia"/>
          <w:color w:val="FF0000"/>
          <w:sz w:val="32"/>
          <w:szCs w:val="32"/>
        </w:rPr>
        <w:t>标志，有班级空间、教师空间等</w:t>
      </w:r>
    </w:p>
    <w:p w:rsidR="00A54225" w:rsidRPr="000B56F0" w:rsidRDefault="00A54225" w:rsidP="00F16FB3">
      <w:pPr>
        <w:snapToGrid w:val="0"/>
        <w:spacing w:line="360" w:lineRule="auto"/>
        <w:rPr>
          <w:rFonts w:ascii="仿宋_GB2312" w:eastAsia="仿宋_GB2312" w:cs="Times New Roman"/>
          <w:color w:val="FF0000"/>
          <w:sz w:val="32"/>
          <w:szCs w:val="32"/>
        </w:rPr>
      </w:pPr>
      <w:r w:rsidRPr="000B56F0">
        <w:rPr>
          <w:rFonts w:ascii="仿宋_GB2312" w:eastAsia="仿宋_GB2312" w:cs="仿宋_GB2312" w:hint="eastAsia"/>
          <w:color w:val="FF0000"/>
          <w:sz w:val="32"/>
          <w:szCs w:val="32"/>
        </w:rPr>
        <w:t>展示，有文档栏目建设等。“做好日常维护与更新”指除“班级空间”等系统自动更新外的更新或维护；</w:t>
      </w:r>
    </w:p>
    <w:p w:rsidR="00A54225" w:rsidRPr="000B56F0" w:rsidRDefault="00A54225" w:rsidP="000B56F0">
      <w:pPr>
        <w:snapToGrid w:val="0"/>
        <w:spacing w:line="360" w:lineRule="auto"/>
        <w:ind w:leftChars="200" w:left="420"/>
        <w:rPr>
          <w:rFonts w:ascii="仿宋_GB2312" w:eastAsia="仿宋_GB2312" w:cs="Times New Roman"/>
          <w:color w:val="FF0000"/>
          <w:sz w:val="32"/>
          <w:szCs w:val="32"/>
        </w:rPr>
      </w:pPr>
      <w:r w:rsidRPr="000B56F0">
        <w:rPr>
          <w:rFonts w:ascii="仿宋_GB2312" w:eastAsia="仿宋_GB2312" w:cs="仿宋_GB2312"/>
          <w:color w:val="FF0000"/>
          <w:sz w:val="32"/>
          <w:szCs w:val="32"/>
        </w:rPr>
        <w:t>4.</w:t>
      </w:r>
      <w:r w:rsidRPr="000B56F0">
        <w:rPr>
          <w:rFonts w:ascii="仿宋_GB2312" w:eastAsia="仿宋_GB2312" w:cs="仿宋_GB2312" w:hint="eastAsia"/>
          <w:color w:val="FF0000"/>
          <w:sz w:val="32"/>
          <w:szCs w:val="32"/>
        </w:rPr>
        <w:t>“学生空间开通率”指学校学生空间开通总数除以全校学生</w:t>
      </w:r>
    </w:p>
    <w:p w:rsidR="00A54225" w:rsidRPr="000B56F0" w:rsidRDefault="00A54225" w:rsidP="00F16FB3">
      <w:pPr>
        <w:snapToGrid w:val="0"/>
        <w:spacing w:line="360" w:lineRule="auto"/>
        <w:rPr>
          <w:rFonts w:ascii="仿宋_GB2312" w:eastAsia="仿宋_GB2312" w:cs="Times New Roman"/>
          <w:color w:val="FF0000"/>
          <w:sz w:val="32"/>
          <w:szCs w:val="32"/>
        </w:rPr>
      </w:pPr>
      <w:r w:rsidRPr="000B56F0">
        <w:rPr>
          <w:rFonts w:ascii="仿宋_GB2312" w:eastAsia="仿宋_GB2312" w:cs="仿宋_GB2312" w:hint="eastAsia"/>
          <w:color w:val="FF0000"/>
          <w:sz w:val="32"/>
          <w:szCs w:val="32"/>
        </w:rPr>
        <w:t>数的比例；</w:t>
      </w:r>
    </w:p>
    <w:p w:rsidR="00A54225" w:rsidRPr="000B56F0" w:rsidRDefault="00A54225" w:rsidP="000B56F0">
      <w:pPr>
        <w:snapToGrid w:val="0"/>
        <w:spacing w:line="360" w:lineRule="auto"/>
        <w:ind w:firstLineChars="147" w:firstLine="472"/>
        <w:rPr>
          <w:rFonts w:ascii="仿宋_GB2312" w:eastAsia="仿宋_GB2312" w:cs="Times New Roman"/>
          <w:b/>
          <w:bCs/>
          <w:color w:val="FF0000"/>
          <w:sz w:val="32"/>
          <w:szCs w:val="32"/>
        </w:rPr>
      </w:pPr>
      <w:r w:rsidRPr="000B56F0">
        <w:rPr>
          <w:rFonts w:ascii="仿宋_GB2312" w:eastAsia="仿宋_GB2312" w:cs="仿宋_GB2312" w:hint="eastAsia"/>
          <w:b/>
          <w:bCs/>
          <w:color w:val="FF0000"/>
          <w:sz w:val="32"/>
          <w:szCs w:val="32"/>
        </w:rPr>
        <w:t>投稿发表：</w:t>
      </w:r>
    </w:p>
    <w:p w:rsidR="00A54225" w:rsidRPr="000B56F0" w:rsidRDefault="00A54225" w:rsidP="000B56F0">
      <w:pPr>
        <w:snapToGrid w:val="0"/>
        <w:spacing w:line="360" w:lineRule="auto"/>
        <w:ind w:leftChars="200" w:left="420"/>
        <w:rPr>
          <w:rFonts w:ascii="仿宋_GB2312" w:eastAsia="仿宋_GB2312" w:cs="Times New Roman"/>
          <w:color w:val="FF0000"/>
          <w:sz w:val="32"/>
          <w:szCs w:val="32"/>
        </w:rPr>
      </w:pPr>
      <w:r w:rsidRPr="000B56F0">
        <w:rPr>
          <w:rFonts w:ascii="仿宋_GB2312" w:eastAsia="仿宋_GB2312" w:cs="仿宋_GB2312"/>
          <w:color w:val="FF0000"/>
          <w:sz w:val="32"/>
          <w:szCs w:val="32"/>
        </w:rPr>
        <w:t xml:space="preserve">5. </w:t>
      </w:r>
      <w:r w:rsidRPr="000B56F0">
        <w:rPr>
          <w:rFonts w:ascii="仿宋_GB2312" w:eastAsia="仿宋_GB2312" w:cs="仿宋_GB2312" w:hint="eastAsia"/>
          <w:color w:val="FF0000"/>
          <w:sz w:val="32"/>
          <w:szCs w:val="32"/>
        </w:rPr>
        <w:t>向区级空间投稿需采用校级空间后台推送方式，文章限“平</w:t>
      </w:r>
    </w:p>
    <w:p w:rsidR="00A54225" w:rsidRPr="000B56F0" w:rsidRDefault="00A54225" w:rsidP="00F16FB3">
      <w:pPr>
        <w:snapToGrid w:val="0"/>
        <w:spacing w:line="360" w:lineRule="auto"/>
        <w:rPr>
          <w:rFonts w:ascii="仿宋_GB2312" w:eastAsia="仿宋_GB2312" w:cs="Times New Roman"/>
          <w:color w:val="FF0000"/>
          <w:sz w:val="32"/>
          <w:szCs w:val="32"/>
        </w:rPr>
      </w:pPr>
      <w:r w:rsidRPr="000B56F0">
        <w:rPr>
          <w:rFonts w:ascii="仿宋_GB2312" w:eastAsia="仿宋_GB2312" w:cs="仿宋_GB2312" w:hint="eastAsia"/>
          <w:color w:val="FF0000"/>
          <w:sz w:val="32"/>
          <w:szCs w:val="32"/>
        </w:rPr>
        <w:t>台”推进管理应用方面或“互联网</w:t>
      </w:r>
      <w:r w:rsidRPr="000B56F0">
        <w:rPr>
          <w:rFonts w:ascii="仿宋_GB2312" w:eastAsia="仿宋_GB2312" w:cs="仿宋_GB2312"/>
          <w:color w:val="FF0000"/>
          <w:sz w:val="32"/>
          <w:szCs w:val="32"/>
        </w:rPr>
        <w:t>+</w:t>
      </w:r>
      <w:r w:rsidRPr="000B56F0">
        <w:rPr>
          <w:rFonts w:ascii="仿宋_GB2312" w:eastAsia="仿宋_GB2312" w:cs="仿宋_GB2312" w:hint="eastAsia"/>
          <w:color w:val="FF0000"/>
          <w:sz w:val="32"/>
          <w:szCs w:val="32"/>
        </w:rPr>
        <w:t>义务教育”结对工作方面的新闻报道、体会、经验总结、论文。</w:t>
      </w:r>
    </w:p>
    <w:bookmarkEnd w:id="3"/>
    <w:p w:rsidR="00A54225" w:rsidRPr="002423AC" w:rsidRDefault="00A54225" w:rsidP="000B56F0">
      <w:pPr>
        <w:snapToGrid w:val="0"/>
        <w:spacing w:line="360" w:lineRule="auto"/>
        <w:ind w:firstLineChars="147" w:firstLine="472"/>
        <w:rPr>
          <w:rFonts w:ascii="仿宋_GB2312" w:eastAsia="仿宋_GB2312" w:cs="Times New Roman"/>
          <w:b/>
          <w:bCs/>
          <w:sz w:val="32"/>
          <w:szCs w:val="32"/>
        </w:rPr>
      </w:pPr>
      <w:r w:rsidRPr="002423AC">
        <w:rPr>
          <w:rFonts w:ascii="仿宋_GB2312" w:eastAsia="仿宋_GB2312" w:cs="仿宋_GB2312" w:hint="eastAsia"/>
          <w:b/>
          <w:bCs/>
          <w:sz w:val="32"/>
          <w:szCs w:val="32"/>
        </w:rPr>
        <w:t>三、实验室管理与应用：</w:t>
      </w:r>
    </w:p>
    <w:p w:rsidR="00A54225" w:rsidRPr="002423AC" w:rsidRDefault="00A54225" w:rsidP="000B56F0">
      <w:pPr>
        <w:snapToGrid w:val="0"/>
        <w:spacing w:line="360" w:lineRule="auto"/>
        <w:ind w:firstLineChars="147" w:firstLine="472"/>
        <w:rPr>
          <w:rFonts w:ascii="仿宋_GB2312" w:eastAsia="仿宋_GB2312" w:cs="仿宋_GB2312"/>
          <w:b/>
          <w:bCs/>
          <w:sz w:val="32"/>
          <w:szCs w:val="32"/>
        </w:rPr>
      </w:pPr>
      <w:r w:rsidRPr="002423AC">
        <w:rPr>
          <w:rFonts w:ascii="仿宋_GB2312" w:eastAsia="仿宋_GB2312" w:cs="仿宋_GB2312" w:hint="eastAsia"/>
          <w:b/>
          <w:bCs/>
          <w:sz w:val="32"/>
          <w:szCs w:val="32"/>
        </w:rPr>
        <w:t>实验室建设</w:t>
      </w:r>
      <w:r w:rsidRPr="002423AC">
        <w:rPr>
          <w:rFonts w:ascii="仿宋_GB2312" w:eastAsia="仿宋_GB2312" w:cs="仿宋_GB2312"/>
          <w:b/>
          <w:bCs/>
          <w:sz w:val="32"/>
          <w:szCs w:val="32"/>
        </w:rPr>
        <w:t>:</w:t>
      </w:r>
    </w:p>
    <w:p w:rsidR="00A54225" w:rsidRPr="002423AC" w:rsidRDefault="00A54225" w:rsidP="000B56F0">
      <w:pPr>
        <w:snapToGrid w:val="0"/>
        <w:spacing w:line="360" w:lineRule="auto"/>
        <w:ind w:firstLineChars="150" w:firstLine="480"/>
        <w:rPr>
          <w:rFonts w:ascii="仿宋_GB2312" w:eastAsia="仿宋_GB2312" w:cs="Times New Roman"/>
          <w:sz w:val="32"/>
          <w:szCs w:val="32"/>
        </w:rPr>
      </w:pPr>
      <w:r w:rsidRPr="002423AC">
        <w:rPr>
          <w:rFonts w:ascii="仿宋_GB2312" w:eastAsia="仿宋_GB2312" w:cs="仿宋_GB2312"/>
          <w:sz w:val="32"/>
          <w:szCs w:val="32"/>
        </w:rPr>
        <w:t>1.</w:t>
      </w:r>
      <w:r w:rsidRPr="002423AC">
        <w:rPr>
          <w:rFonts w:ascii="仿宋_GB2312" w:eastAsia="仿宋_GB2312" w:cs="仿宋_GB2312" w:hint="eastAsia"/>
          <w:sz w:val="32"/>
          <w:szCs w:val="32"/>
        </w:rPr>
        <w:t>灭火设备指：灭火器、沙箱；防盗措施指：防盗门窗等；学校如有危化品室（柜）应设监控及红外线报警器，若无危险化学药品此项不扣分。</w:t>
      </w:r>
    </w:p>
    <w:p w:rsidR="00A54225" w:rsidRPr="002423AC" w:rsidRDefault="00A54225" w:rsidP="000B56F0">
      <w:pPr>
        <w:snapToGrid w:val="0"/>
        <w:spacing w:line="360" w:lineRule="auto"/>
        <w:ind w:firstLineChars="147" w:firstLine="472"/>
        <w:rPr>
          <w:rFonts w:ascii="仿宋_GB2312" w:eastAsia="仿宋_GB2312" w:cs="Times New Roman"/>
          <w:b/>
          <w:bCs/>
          <w:sz w:val="32"/>
          <w:szCs w:val="32"/>
        </w:rPr>
      </w:pPr>
      <w:r w:rsidRPr="002423AC">
        <w:rPr>
          <w:rFonts w:ascii="仿宋_GB2312" w:eastAsia="仿宋_GB2312" w:cs="仿宋_GB2312" w:hint="eastAsia"/>
          <w:b/>
          <w:bCs/>
          <w:sz w:val="32"/>
          <w:szCs w:val="32"/>
        </w:rPr>
        <w:t>实验室管理：</w:t>
      </w:r>
    </w:p>
    <w:p w:rsidR="00A54225" w:rsidRDefault="00A54225" w:rsidP="000B56F0">
      <w:pPr>
        <w:snapToGrid w:val="0"/>
        <w:spacing w:line="360" w:lineRule="auto"/>
        <w:ind w:leftChars="200" w:left="420"/>
        <w:rPr>
          <w:rFonts w:ascii="仿宋_GB2312" w:eastAsia="仿宋_GB2312" w:cs="Times New Roman"/>
          <w:sz w:val="32"/>
          <w:szCs w:val="32"/>
        </w:rPr>
      </w:pPr>
      <w:r w:rsidRPr="002423AC">
        <w:rPr>
          <w:rFonts w:ascii="仿宋_GB2312" w:eastAsia="仿宋_GB2312" w:cs="仿宋_GB2312"/>
          <w:sz w:val="32"/>
          <w:szCs w:val="32"/>
        </w:rPr>
        <w:t>2.</w:t>
      </w:r>
      <w:r w:rsidRPr="002423AC">
        <w:rPr>
          <w:rFonts w:ascii="仿宋_GB2312" w:eastAsia="仿宋_GB2312" w:cs="仿宋_GB2312" w:hint="eastAsia"/>
          <w:sz w:val="32"/>
          <w:szCs w:val="32"/>
        </w:rPr>
        <w:t>管理制度，参考：准备室（实验室管理人员岗位职责、实验</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室日常管理制度、实验室安全制度、实验室教学管理制度）；实验室（学生实验须知）；仪器室（仪器室管理制度）；危险品室（危险品管理制度）。</w:t>
      </w:r>
    </w:p>
    <w:p w:rsidR="00A54225" w:rsidRPr="002423AC" w:rsidRDefault="00A54225" w:rsidP="000B56F0">
      <w:pPr>
        <w:snapToGrid w:val="0"/>
        <w:spacing w:line="360" w:lineRule="auto"/>
        <w:ind w:firstLineChars="200" w:firstLine="640"/>
        <w:rPr>
          <w:rFonts w:ascii="仿宋_GB2312" w:eastAsia="仿宋_GB2312" w:cs="Times New Roman"/>
          <w:sz w:val="32"/>
          <w:szCs w:val="32"/>
        </w:rPr>
      </w:pPr>
      <w:r w:rsidRPr="002423AC">
        <w:rPr>
          <w:rFonts w:ascii="仿宋_GB2312" w:eastAsia="仿宋_GB2312" w:cs="仿宋_GB2312"/>
          <w:sz w:val="32"/>
          <w:szCs w:val="32"/>
        </w:rPr>
        <w:t>3.</w:t>
      </w:r>
      <w:r w:rsidRPr="002423AC">
        <w:rPr>
          <w:rFonts w:ascii="仿宋_GB2312" w:eastAsia="仿宋_GB2312" w:cs="仿宋_GB2312" w:hint="eastAsia"/>
          <w:sz w:val="32"/>
          <w:szCs w:val="32"/>
        </w:rPr>
        <w:t>危化品室（柜）实行双人双锁管理，无危险化学药品不扣分。</w:t>
      </w:r>
    </w:p>
    <w:p w:rsidR="00A54225" w:rsidRPr="002423AC" w:rsidRDefault="00A54225" w:rsidP="000B56F0">
      <w:pPr>
        <w:snapToGrid w:val="0"/>
        <w:spacing w:line="360" w:lineRule="auto"/>
        <w:ind w:firstLineChars="200" w:firstLine="640"/>
        <w:rPr>
          <w:rFonts w:ascii="仿宋_GB2312" w:eastAsia="仿宋_GB2312" w:cs="Times New Roman"/>
          <w:sz w:val="32"/>
          <w:szCs w:val="32"/>
        </w:rPr>
      </w:pPr>
      <w:r w:rsidRPr="002423AC">
        <w:rPr>
          <w:rFonts w:ascii="仿宋_GB2312" w:eastAsia="仿宋_GB2312" w:cs="仿宋_GB2312"/>
          <w:sz w:val="32"/>
          <w:szCs w:val="32"/>
        </w:rPr>
        <w:lastRenderedPageBreak/>
        <w:t>4.</w:t>
      </w:r>
      <w:r w:rsidRPr="002423AC">
        <w:rPr>
          <w:rFonts w:ascii="仿宋_GB2312" w:eastAsia="仿宋_GB2312" w:cs="仿宋_GB2312" w:hint="eastAsia"/>
          <w:sz w:val="32"/>
          <w:szCs w:val="32"/>
        </w:rPr>
        <w:t>账物相符，抽查</w:t>
      </w:r>
      <w:r w:rsidRPr="002423AC">
        <w:rPr>
          <w:rFonts w:ascii="仿宋_GB2312" w:eastAsia="仿宋_GB2312" w:cs="仿宋_GB2312"/>
          <w:sz w:val="32"/>
          <w:szCs w:val="32"/>
        </w:rPr>
        <w:t>10</w:t>
      </w:r>
      <w:r w:rsidRPr="002423AC">
        <w:rPr>
          <w:rFonts w:ascii="仿宋_GB2312" w:eastAsia="仿宋_GB2312" w:cs="仿宋_GB2312" w:hint="eastAsia"/>
          <w:sz w:val="32"/>
          <w:szCs w:val="32"/>
        </w:rPr>
        <w:t>种仪器，进行帐物核对</w:t>
      </w:r>
      <w:r w:rsidRPr="002423AC">
        <w:rPr>
          <w:rFonts w:ascii="仿宋_GB2312" w:eastAsia="仿宋_GB2312" w:cs="仿宋_GB2312"/>
          <w:sz w:val="32"/>
          <w:szCs w:val="32"/>
        </w:rPr>
        <w:t xml:space="preserve"> </w:t>
      </w:r>
      <w:r w:rsidRPr="002423AC">
        <w:rPr>
          <w:rFonts w:ascii="仿宋_GB2312" w:eastAsia="仿宋_GB2312" w:cs="仿宋_GB2312" w:hint="eastAsia"/>
          <w:sz w:val="32"/>
          <w:szCs w:val="32"/>
        </w:rPr>
        <w:t>，一致得</w:t>
      </w:r>
      <w:r w:rsidRPr="002423AC">
        <w:rPr>
          <w:rFonts w:ascii="仿宋_GB2312" w:eastAsia="仿宋_GB2312" w:cs="仿宋_GB2312"/>
          <w:sz w:val="32"/>
          <w:szCs w:val="32"/>
        </w:rPr>
        <w:t>2</w:t>
      </w:r>
      <w:r w:rsidRPr="002423AC">
        <w:rPr>
          <w:rFonts w:ascii="仿宋_GB2312" w:eastAsia="仿宋_GB2312" w:cs="仿宋_GB2312" w:hint="eastAsia"/>
          <w:sz w:val="32"/>
          <w:szCs w:val="32"/>
        </w:rPr>
        <w:t>分，错一样扣一分。</w:t>
      </w:r>
    </w:p>
    <w:p w:rsidR="00A54225" w:rsidRPr="002423AC" w:rsidRDefault="00A54225" w:rsidP="000B56F0">
      <w:pPr>
        <w:snapToGrid w:val="0"/>
        <w:spacing w:line="360" w:lineRule="auto"/>
        <w:ind w:firstLineChars="200" w:firstLine="640"/>
        <w:rPr>
          <w:rFonts w:ascii="仿宋_GB2312" w:eastAsia="仿宋_GB2312" w:cs="Times New Roman"/>
          <w:sz w:val="32"/>
          <w:szCs w:val="32"/>
        </w:rPr>
      </w:pPr>
      <w:r w:rsidRPr="002423AC">
        <w:rPr>
          <w:rFonts w:ascii="仿宋_GB2312" w:eastAsia="仿宋_GB2312" w:cs="仿宋_GB2312"/>
          <w:sz w:val="32"/>
          <w:szCs w:val="32"/>
        </w:rPr>
        <w:t>5.</w:t>
      </w:r>
      <w:r w:rsidRPr="002423AC">
        <w:rPr>
          <w:rFonts w:ascii="仿宋_GB2312" w:eastAsia="仿宋_GB2312" w:cs="仿宋_GB2312" w:hint="eastAsia"/>
          <w:sz w:val="32"/>
          <w:szCs w:val="32"/>
        </w:rPr>
        <w:t>仪器完好率，抽查</w:t>
      </w:r>
      <w:r w:rsidRPr="002423AC">
        <w:rPr>
          <w:rFonts w:ascii="仿宋_GB2312" w:eastAsia="仿宋_GB2312" w:cs="仿宋_GB2312"/>
          <w:sz w:val="32"/>
          <w:szCs w:val="32"/>
        </w:rPr>
        <w:t>10</w:t>
      </w:r>
      <w:r w:rsidRPr="002423AC">
        <w:rPr>
          <w:rFonts w:ascii="仿宋_GB2312" w:eastAsia="仿宋_GB2312" w:cs="仿宋_GB2312" w:hint="eastAsia"/>
          <w:sz w:val="32"/>
          <w:szCs w:val="32"/>
        </w:rPr>
        <w:t>种仪器，完好率</w:t>
      </w:r>
      <w:r w:rsidRPr="002423AC">
        <w:rPr>
          <w:rFonts w:ascii="仿宋_GB2312" w:eastAsia="仿宋_GB2312" w:cs="仿宋_GB2312"/>
          <w:sz w:val="32"/>
          <w:szCs w:val="32"/>
        </w:rPr>
        <w:t>100%</w:t>
      </w:r>
      <w:r w:rsidRPr="002423AC">
        <w:rPr>
          <w:rFonts w:ascii="仿宋_GB2312" w:eastAsia="仿宋_GB2312" w:cs="仿宋_GB2312" w:hint="eastAsia"/>
          <w:sz w:val="32"/>
          <w:szCs w:val="32"/>
        </w:rPr>
        <w:t>得</w:t>
      </w:r>
      <w:r w:rsidRPr="002423AC">
        <w:rPr>
          <w:rFonts w:ascii="仿宋_GB2312" w:eastAsia="仿宋_GB2312" w:cs="仿宋_GB2312"/>
          <w:sz w:val="32"/>
          <w:szCs w:val="32"/>
        </w:rPr>
        <w:t>2</w:t>
      </w:r>
      <w:r w:rsidRPr="002423AC">
        <w:rPr>
          <w:rFonts w:ascii="仿宋_GB2312" w:eastAsia="仿宋_GB2312" w:cs="仿宋_GB2312" w:hint="eastAsia"/>
          <w:sz w:val="32"/>
          <w:szCs w:val="32"/>
        </w:rPr>
        <w:t>分，</w:t>
      </w:r>
      <w:r w:rsidRPr="002423AC">
        <w:rPr>
          <w:rFonts w:ascii="仿宋_GB2312" w:eastAsia="仿宋_GB2312" w:cs="仿宋_GB2312"/>
          <w:sz w:val="32"/>
          <w:szCs w:val="32"/>
        </w:rPr>
        <w:t>90%</w:t>
      </w:r>
      <w:r w:rsidRPr="002423AC">
        <w:rPr>
          <w:rFonts w:ascii="仿宋_GB2312" w:eastAsia="仿宋_GB2312" w:cs="仿宋_GB2312" w:hint="eastAsia"/>
          <w:sz w:val="32"/>
          <w:szCs w:val="32"/>
        </w:rPr>
        <w:t>以上得</w:t>
      </w:r>
      <w:r w:rsidRPr="002423AC">
        <w:rPr>
          <w:rFonts w:ascii="仿宋_GB2312" w:eastAsia="仿宋_GB2312" w:cs="仿宋_GB2312"/>
          <w:sz w:val="32"/>
          <w:szCs w:val="32"/>
        </w:rPr>
        <w:t>1</w:t>
      </w:r>
      <w:r w:rsidRPr="002423AC">
        <w:rPr>
          <w:rFonts w:ascii="仿宋_GB2312" w:eastAsia="仿宋_GB2312" w:cs="仿宋_GB2312" w:hint="eastAsia"/>
          <w:sz w:val="32"/>
          <w:szCs w:val="32"/>
        </w:rPr>
        <w:t>分，少于</w:t>
      </w:r>
      <w:r w:rsidRPr="002423AC">
        <w:rPr>
          <w:rFonts w:ascii="仿宋_GB2312" w:eastAsia="仿宋_GB2312" w:cs="仿宋_GB2312"/>
          <w:sz w:val="32"/>
          <w:szCs w:val="32"/>
        </w:rPr>
        <w:t>90%</w:t>
      </w:r>
      <w:r w:rsidRPr="002423AC">
        <w:rPr>
          <w:rFonts w:ascii="仿宋_GB2312" w:eastAsia="仿宋_GB2312" w:cs="仿宋_GB2312" w:hint="eastAsia"/>
          <w:sz w:val="32"/>
          <w:szCs w:val="32"/>
        </w:rPr>
        <w:t>不得分。</w:t>
      </w:r>
    </w:p>
    <w:p w:rsidR="00A54225" w:rsidRPr="002423AC" w:rsidRDefault="00A54225" w:rsidP="000B56F0">
      <w:pPr>
        <w:snapToGrid w:val="0"/>
        <w:spacing w:line="360" w:lineRule="auto"/>
        <w:ind w:firstLineChars="147" w:firstLine="472"/>
        <w:rPr>
          <w:rFonts w:ascii="仿宋_GB2312" w:eastAsia="仿宋_GB2312" w:cs="Times New Roman"/>
          <w:sz w:val="32"/>
          <w:szCs w:val="32"/>
        </w:rPr>
      </w:pPr>
      <w:r w:rsidRPr="002423AC">
        <w:rPr>
          <w:rFonts w:ascii="仿宋_GB2312" w:eastAsia="仿宋_GB2312" w:cs="仿宋_GB2312" w:hint="eastAsia"/>
          <w:b/>
          <w:bCs/>
          <w:sz w:val="32"/>
          <w:szCs w:val="32"/>
        </w:rPr>
        <w:t>实验室使用</w:t>
      </w:r>
      <w:r w:rsidRPr="002423AC">
        <w:rPr>
          <w:rFonts w:ascii="仿宋_GB2312" w:eastAsia="仿宋_GB2312" w:cs="仿宋_GB2312" w:hint="eastAsia"/>
          <w:sz w:val="32"/>
          <w:szCs w:val="32"/>
        </w:rPr>
        <w:t>：</w:t>
      </w:r>
    </w:p>
    <w:p w:rsidR="00A54225" w:rsidRDefault="00A54225" w:rsidP="000B56F0">
      <w:pPr>
        <w:snapToGrid w:val="0"/>
        <w:spacing w:line="360" w:lineRule="auto"/>
        <w:ind w:leftChars="200" w:left="420"/>
        <w:rPr>
          <w:rFonts w:ascii="仿宋_GB2312" w:eastAsia="仿宋_GB2312" w:cs="Times New Roman"/>
          <w:sz w:val="32"/>
          <w:szCs w:val="32"/>
        </w:rPr>
      </w:pPr>
      <w:r w:rsidRPr="002423AC">
        <w:rPr>
          <w:rFonts w:ascii="仿宋_GB2312" w:eastAsia="仿宋_GB2312" w:cs="仿宋_GB2312"/>
          <w:sz w:val="32"/>
          <w:szCs w:val="32"/>
        </w:rPr>
        <w:t>6.</w:t>
      </w:r>
      <w:r w:rsidRPr="002423AC">
        <w:rPr>
          <w:rFonts w:ascii="仿宋_GB2312" w:eastAsia="仿宋_GB2312" w:cs="仿宋_GB2312" w:hint="eastAsia"/>
          <w:sz w:val="32"/>
          <w:szCs w:val="32"/>
        </w:rPr>
        <w:t>实验开出情况记载卡查两个学期，以每学期实验教学计划、</w:t>
      </w:r>
    </w:p>
    <w:p w:rsidR="00A54225" w:rsidRPr="002423AC" w:rsidRDefault="00A54225" w:rsidP="00F16FB3">
      <w:pPr>
        <w:snapToGrid w:val="0"/>
        <w:spacing w:line="360" w:lineRule="auto"/>
        <w:rPr>
          <w:rFonts w:ascii="仿宋_GB2312" w:eastAsia="仿宋_GB2312" w:cs="仿宋_GB2312"/>
          <w:sz w:val="32"/>
          <w:szCs w:val="32"/>
        </w:rPr>
      </w:pPr>
      <w:r w:rsidRPr="002423AC">
        <w:rPr>
          <w:rFonts w:ascii="仿宋_GB2312" w:eastAsia="仿宋_GB2312" w:cs="仿宋_GB2312" w:hint="eastAsia"/>
          <w:sz w:val="32"/>
          <w:szCs w:val="32"/>
        </w:rPr>
        <w:t>学生实验报告、实验通知单等纪录实验开出率为</w:t>
      </w:r>
      <w:r w:rsidRPr="002423AC">
        <w:rPr>
          <w:rFonts w:ascii="仿宋_GB2312" w:eastAsia="仿宋_GB2312" w:cs="仿宋_GB2312"/>
          <w:sz w:val="32"/>
          <w:szCs w:val="32"/>
        </w:rPr>
        <w:t>100%</w:t>
      </w:r>
      <w:r w:rsidRPr="002423AC">
        <w:rPr>
          <w:rFonts w:ascii="仿宋_GB2312" w:eastAsia="仿宋_GB2312" w:cs="仿宋_GB2312" w:hint="eastAsia"/>
          <w:sz w:val="32"/>
          <w:szCs w:val="32"/>
        </w:rPr>
        <w:t>得</w:t>
      </w:r>
      <w:r w:rsidRPr="002423AC">
        <w:rPr>
          <w:rFonts w:ascii="仿宋_GB2312" w:eastAsia="仿宋_GB2312" w:cs="仿宋_GB2312"/>
          <w:sz w:val="32"/>
          <w:szCs w:val="32"/>
        </w:rPr>
        <w:t>4</w:t>
      </w:r>
      <w:r w:rsidRPr="002423AC">
        <w:rPr>
          <w:rFonts w:ascii="仿宋_GB2312" w:eastAsia="仿宋_GB2312" w:cs="仿宋_GB2312" w:hint="eastAsia"/>
          <w:sz w:val="32"/>
          <w:szCs w:val="32"/>
        </w:rPr>
        <w:t>分，</w:t>
      </w:r>
      <w:r w:rsidRPr="002423AC">
        <w:rPr>
          <w:rFonts w:ascii="仿宋_GB2312" w:eastAsia="仿宋_GB2312" w:cs="仿宋_GB2312"/>
          <w:sz w:val="32"/>
          <w:szCs w:val="32"/>
        </w:rPr>
        <w:t>90%</w:t>
      </w:r>
      <w:r w:rsidRPr="002423AC">
        <w:rPr>
          <w:rFonts w:ascii="仿宋_GB2312" w:eastAsia="仿宋_GB2312" w:cs="仿宋_GB2312" w:hint="eastAsia"/>
          <w:sz w:val="32"/>
          <w:szCs w:val="32"/>
        </w:rPr>
        <w:t>得</w:t>
      </w:r>
      <w:r w:rsidRPr="002423AC">
        <w:rPr>
          <w:rFonts w:ascii="仿宋_GB2312" w:eastAsia="仿宋_GB2312" w:cs="仿宋_GB2312"/>
          <w:sz w:val="32"/>
          <w:szCs w:val="32"/>
        </w:rPr>
        <w:t>3</w:t>
      </w:r>
      <w:r w:rsidRPr="002423AC">
        <w:rPr>
          <w:rFonts w:ascii="仿宋_GB2312" w:eastAsia="仿宋_GB2312" w:cs="仿宋_GB2312" w:hint="eastAsia"/>
          <w:sz w:val="32"/>
          <w:szCs w:val="32"/>
        </w:rPr>
        <w:t>分，</w:t>
      </w:r>
      <w:r w:rsidRPr="002423AC">
        <w:rPr>
          <w:rFonts w:ascii="仿宋_GB2312" w:eastAsia="仿宋_GB2312" w:cs="仿宋_GB2312"/>
          <w:sz w:val="32"/>
          <w:szCs w:val="32"/>
        </w:rPr>
        <w:t>80%</w:t>
      </w:r>
      <w:r w:rsidRPr="002423AC">
        <w:rPr>
          <w:rFonts w:ascii="仿宋_GB2312" w:eastAsia="仿宋_GB2312" w:cs="仿宋_GB2312" w:hint="eastAsia"/>
          <w:sz w:val="32"/>
          <w:szCs w:val="32"/>
        </w:rPr>
        <w:t>得</w:t>
      </w:r>
      <w:r w:rsidRPr="002423AC">
        <w:rPr>
          <w:rFonts w:ascii="仿宋_GB2312" w:eastAsia="仿宋_GB2312" w:cs="仿宋_GB2312"/>
          <w:sz w:val="32"/>
          <w:szCs w:val="32"/>
        </w:rPr>
        <w:t>2</w:t>
      </w:r>
      <w:r w:rsidRPr="002423AC">
        <w:rPr>
          <w:rFonts w:ascii="仿宋_GB2312" w:eastAsia="仿宋_GB2312" w:cs="仿宋_GB2312" w:hint="eastAsia"/>
          <w:sz w:val="32"/>
          <w:szCs w:val="32"/>
        </w:rPr>
        <w:t>分，</w:t>
      </w:r>
      <w:r w:rsidRPr="002423AC">
        <w:rPr>
          <w:rFonts w:ascii="仿宋_GB2312" w:eastAsia="仿宋_GB2312" w:cs="仿宋_GB2312"/>
          <w:sz w:val="32"/>
          <w:szCs w:val="32"/>
        </w:rPr>
        <w:t>80%</w:t>
      </w:r>
      <w:r w:rsidRPr="002423AC">
        <w:rPr>
          <w:rFonts w:ascii="仿宋_GB2312" w:eastAsia="仿宋_GB2312" w:cs="仿宋_GB2312" w:hint="eastAsia"/>
          <w:sz w:val="32"/>
          <w:szCs w:val="32"/>
        </w:rPr>
        <w:t>以下不得分。</w:t>
      </w:r>
      <w:r w:rsidRPr="002423AC">
        <w:rPr>
          <w:rFonts w:ascii="仿宋_GB2312" w:eastAsia="仿宋_GB2312" w:cs="仿宋_GB2312"/>
          <w:sz w:val="32"/>
          <w:szCs w:val="32"/>
        </w:rPr>
        <w:t xml:space="preserve"> </w:t>
      </w:r>
    </w:p>
    <w:p w:rsidR="00A54225" w:rsidRDefault="00A54225" w:rsidP="000B56F0">
      <w:pPr>
        <w:snapToGrid w:val="0"/>
        <w:spacing w:line="360" w:lineRule="auto"/>
        <w:ind w:leftChars="200" w:left="420"/>
        <w:rPr>
          <w:rFonts w:ascii="仿宋_GB2312" w:eastAsia="仿宋_GB2312" w:cs="Times New Roman"/>
          <w:sz w:val="32"/>
          <w:szCs w:val="32"/>
        </w:rPr>
      </w:pPr>
      <w:r w:rsidRPr="002423AC">
        <w:rPr>
          <w:rFonts w:ascii="仿宋_GB2312" w:eastAsia="仿宋_GB2312" w:cs="仿宋_GB2312"/>
          <w:sz w:val="32"/>
          <w:szCs w:val="32"/>
        </w:rPr>
        <w:t>7.</w:t>
      </w:r>
      <w:r w:rsidRPr="002423AC">
        <w:rPr>
          <w:rFonts w:ascii="仿宋_GB2312" w:eastAsia="仿宋_GB2312" w:cs="仿宋_GB2312" w:hint="eastAsia"/>
          <w:sz w:val="32"/>
          <w:szCs w:val="32"/>
        </w:rPr>
        <w:t>实验室使用计划、仪器借用、维护、报废记录、设备使用说</w:t>
      </w:r>
    </w:p>
    <w:p w:rsidR="00A54225" w:rsidRPr="002423AC" w:rsidRDefault="00A54225" w:rsidP="00F16FB3">
      <w:pPr>
        <w:snapToGrid w:val="0"/>
        <w:spacing w:line="360" w:lineRule="auto"/>
        <w:rPr>
          <w:rFonts w:ascii="仿宋_GB2312" w:eastAsia="仿宋_GB2312" w:cs="仿宋_GB2312"/>
          <w:sz w:val="32"/>
          <w:szCs w:val="32"/>
        </w:rPr>
      </w:pPr>
      <w:r w:rsidRPr="002423AC">
        <w:rPr>
          <w:rFonts w:ascii="仿宋_GB2312" w:eastAsia="仿宋_GB2312" w:cs="仿宋_GB2312" w:hint="eastAsia"/>
          <w:sz w:val="32"/>
          <w:szCs w:val="32"/>
        </w:rPr>
        <w:t>明书，技术操作规程、图纸等技术资料分类装订成册，归类存放。</w:t>
      </w:r>
      <w:r w:rsidRPr="002423AC">
        <w:rPr>
          <w:rFonts w:ascii="仿宋_GB2312" w:eastAsia="仿宋_GB2312" w:cs="仿宋_GB2312"/>
          <w:sz w:val="32"/>
          <w:szCs w:val="32"/>
        </w:rPr>
        <w:t xml:space="preserve">   </w:t>
      </w:r>
    </w:p>
    <w:p w:rsidR="00A54225" w:rsidRPr="002423AC" w:rsidRDefault="00A54225" w:rsidP="000B56F0">
      <w:pPr>
        <w:snapToGrid w:val="0"/>
        <w:spacing w:line="360" w:lineRule="auto"/>
        <w:ind w:firstLineChars="196" w:firstLine="630"/>
        <w:rPr>
          <w:rFonts w:ascii="仿宋_GB2312" w:eastAsia="仿宋_GB2312" w:cs="Times New Roman"/>
          <w:b/>
          <w:bCs/>
          <w:sz w:val="32"/>
          <w:szCs w:val="32"/>
        </w:rPr>
      </w:pPr>
      <w:r w:rsidRPr="002423AC">
        <w:rPr>
          <w:rFonts w:ascii="仿宋_GB2312" w:eastAsia="仿宋_GB2312" w:cs="仿宋_GB2312" w:hint="eastAsia"/>
          <w:b/>
          <w:bCs/>
          <w:sz w:val="32"/>
          <w:szCs w:val="32"/>
        </w:rPr>
        <w:t>三、图书馆管理与应用：</w:t>
      </w:r>
    </w:p>
    <w:p w:rsidR="00A54225" w:rsidRPr="002423AC" w:rsidRDefault="00A54225" w:rsidP="000B56F0">
      <w:pPr>
        <w:snapToGrid w:val="0"/>
        <w:spacing w:line="360" w:lineRule="auto"/>
        <w:ind w:firstLineChars="196" w:firstLine="630"/>
        <w:rPr>
          <w:rFonts w:ascii="仿宋_GB2312" w:eastAsia="仿宋_GB2312" w:cs="Times New Roman"/>
          <w:b/>
          <w:bCs/>
          <w:sz w:val="32"/>
          <w:szCs w:val="32"/>
        </w:rPr>
      </w:pPr>
      <w:r w:rsidRPr="002423AC">
        <w:rPr>
          <w:rFonts w:ascii="仿宋_GB2312" w:eastAsia="仿宋_GB2312" w:cs="仿宋_GB2312" w:hint="eastAsia"/>
          <w:b/>
          <w:bCs/>
          <w:sz w:val="32"/>
          <w:szCs w:val="32"/>
        </w:rPr>
        <w:t>图书馆建设：</w:t>
      </w:r>
    </w:p>
    <w:p w:rsidR="00A54225" w:rsidRPr="002423AC" w:rsidRDefault="00A54225" w:rsidP="000B56F0">
      <w:pPr>
        <w:snapToGrid w:val="0"/>
        <w:spacing w:line="360" w:lineRule="auto"/>
        <w:ind w:firstLineChars="200" w:firstLine="640"/>
        <w:rPr>
          <w:rFonts w:ascii="仿宋_GB2312" w:eastAsia="仿宋_GB2312" w:cs="Times New Roman"/>
          <w:sz w:val="32"/>
          <w:szCs w:val="32"/>
        </w:rPr>
      </w:pPr>
      <w:r w:rsidRPr="002423AC">
        <w:rPr>
          <w:rFonts w:ascii="仿宋_GB2312" w:eastAsia="仿宋_GB2312" w:cs="仿宋_GB2312"/>
          <w:sz w:val="32"/>
          <w:szCs w:val="32"/>
        </w:rPr>
        <w:t>1.</w:t>
      </w:r>
      <w:r w:rsidRPr="002423AC">
        <w:rPr>
          <w:rFonts w:ascii="仿宋_GB2312" w:eastAsia="仿宋_GB2312" w:cs="仿宋_GB2312" w:hint="eastAsia"/>
          <w:sz w:val="32"/>
          <w:szCs w:val="32"/>
        </w:rPr>
        <w:t>藏书室、教师、学生阅览室处于正常使用状态，图书馆（室）配有办公台、电脑、打印机、装订机、空调等，各室干净、整洁、美观。</w:t>
      </w:r>
    </w:p>
    <w:p w:rsidR="00A54225" w:rsidRDefault="00A54225" w:rsidP="000B56F0">
      <w:pPr>
        <w:snapToGrid w:val="0"/>
        <w:spacing w:line="360" w:lineRule="auto"/>
        <w:ind w:leftChars="200" w:left="420"/>
        <w:rPr>
          <w:rFonts w:ascii="仿宋_GB2312" w:eastAsia="仿宋_GB2312" w:cs="Times New Roman"/>
          <w:sz w:val="32"/>
          <w:szCs w:val="32"/>
        </w:rPr>
      </w:pPr>
      <w:r w:rsidRPr="002423AC">
        <w:rPr>
          <w:rFonts w:ascii="仿宋_GB2312" w:eastAsia="仿宋_GB2312" w:cs="仿宋_GB2312"/>
          <w:sz w:val="32"/>
          <w:szCs w:val="32"/>
        </w:rPr>
        <w:t>2.</w:t>
      </w:r>
      <w:r w:rsidRPr="002423AC">
        <w:rPr>
          <w:rFonts w:ascii="仿宋_GB2312" w:eastAsia="仿宋_GB2312" w:cs="仿宋_GB2312" w:hint="eastAsia"/>
          <w:sz w:val="32"/>
          <w:szCs w:val="32"/>
        </w:rPr>
        <w:t>图书馆（室）人员配备标准：</w:t>
      </w:r>
      <w:r w:rsidRPr="002423AC">
        <w:rPr>
          <w:rFonts w:ascii="仿宋_GB2312" w:eastAsia="仿宋_GB2312" w:cs="仿宋_GB2312"/>
          <w:sz w:val="32"/>
          <w:szCs w:val="32"/>
        </w:rPr>
        <w:t>18</w:t>
      </w:r>
      <w:r w:rsidRPr="002423AC">
        <w:rPr>
          <w:rFonts w:ascii="仿宋_GB2312" w:eastAsia="仿宋_GB2312" w:cs="仿宋_GB2312" w:hint="eastAsia"/>
          <w:sz w:val="32"/>
          <w:szCs w:val="32"/>
        </w:rPr>
        <w:t>班以下配兼职图书管理员</w:t>
      </w:r>
      <w:r w:rsidRPr="002423AC">
        <w:rPr>
          <w:rFonts w:ascii="仿宋_GB2312" w:eastAsia="仿宋_GB2312" w:cs="仿宋_GB2312"/>
          <w:sz w:val="32"/>
          <w:szCs w:val="32"/>
        </w:rPr>
        <w:t>1</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名，</w:t>
      </w:r>
      <w:r w:rsidRPr="002423AC">
        <w:rPr>
          <w:rFonts w:ascii="仿宋_GB2312" w:eastAsia="仿宋_GB2312" w:cs="仿宋_GB2312"/>
          <w:sz w:val="32"/>
          <w:szCs w:val="32"/>
        </w:rPr>
        <w:t>18</w:t>
      </w:r>
      <w:r>
        <w:rPr>
          <w:rFonts w:ascii="仿宋_GB2312" w:eastAsia="仿宋_GB2312" w:cs="仿宋_GB2312" w:hint="eastAsia"/>
          <w:sz w:val="32"/>
          <w:szCs w:val="32"/>
        </w:rPr>
        <w:t>～</w:t>
      </w:r>
      <w:r w:rsidRPr="002423AC">
        <w:rPr>
          <w:rFonts w:ascii="仿宋_GB2312" w:eastAsia="仿宋_GB2312" w:cs="仿宋_GB2312"/>
          <w:sz w:val="32"/>
          <w:szCs w:val="32"/>
        </w:rPr>
        <w:t>24</w:t>
      </w:r>
      <w:r w:rsidRPr="002423AC">
        <w:rPr>
          <w:rFonts w:ascii="仿宋_GB2312" w:eastAsia="仿宋_GB2312" w:cs="仿宋_GB2312" w:hint="eastAsia"/>
          <w:sz w:val="32"/>
          <w:szCs w:val="32"/>
        </w:rPr>
        <w:t>班配专职</w:t>
      </w:r>
      <w:r w:rsidRPr="002423AC">
        <w:rPr>
          <w:rFonts w:ascii="仿宋_GB2312" w:eastAsia="仿宋_GB2312" w:cs="仿宋_GB2312"/>
          <w:sz w:val="32"/>
          <w:szCs w:val="32"/>
        </w:rPr>
        <w:t>1</w:t>
      </w:r>
      <w:r w:rsidRPr="002423AC">
        <w:rPr>
          <w:rFonts w:ascii="仿宋_GB2312" w:eastAsia="仿宋_GB2312" w:cs="仿宋_GB2312" w:hint="eastAsia"/>
          <w:sz w:val="32"/>
          <w:szCs w:val="32"/>
        </w:rPr>
        <w:t>人</w:t>
      </w:r>
      <w:r w:rsidRPr="002423AC">
        <w:rPr>
          <w:rFonts w:ascii="仿宋_GB2312" w:eastAsia="仿宋_GB2312" w:cs="仿宋_GB2312"/>
          <w:sz w:val="32"/>
          <w:szCs w:val="32"/>
        </w:rPr>
        <w:t xml:space="preserve"> </w:t>
      </w:r>
      <w:r w:rsidRPr="002423AC">
        <w:rPr>
          <w:rFonts w:ascii="仿宋_GB2312" w:eastAsia="仿宋_GB2312" w:cs="仿宋_GB2312" w:hint="eastAsia"/>
          <w:sz w:val="32"/>
          <w:szCs w:val="32"/>
        </w:rPr>
        <w:t>；</w:t>
      </w:r>
      <w:r w:rsidRPr="002423AC">
        <w:rPr>
          <w:rFonts w:ascii="仿宋_GB2312" w:eastAsia="仿宋_GB2312" w:cs="仿宋_GB2312"/>
          <w:sz w:val="32"/>
          <w:szCs w:val="32"/>
        </w:rPr>
        <w:t>24</w:t>
      </w:r>
      <w:r w:rsidRPr="002423AC">
        <w:rPr>
          <w:rFonts w:ascii="仿宋_GB2312" w:eastAsia="仿宋_GB2312" w:cs="仿宋_GB2312" w:hint="eastAsia"/>
          <w:sz w:val="32"/>
          <w:szCs w:val="32"/>
        </w:rPr>
        <w:t>班以上，每增加</w:t>
      </w:r>
      <w:r w:rsidRPr="002423AC">
        <w:rPr>
          <w:rFonts w:ascii="仿宋_GB2312" w:eastAsia="仿宋_GB2312" w:cs="仿宋_GB2312"/>
          <w:sz w:val="32"/>
          <w:szCs w:val="32"/>
        </w:rPr>
        <w:t>12</w:t>
      </w:r>
      <w:r w:rsidRPr="002423AC">
        <w:rPr>
          <w:rFonts w:ascii="仿宋_GB2312" w:eastAsia="仿宋_GB2312" w:cs="仿宋_GB2312" w:hint="eastAsia"/>
          <w:sz w:val="32"/>
          <w:szCs w:val="32"/>
        </w:rPr>
        <w:t>班，需增加</w:t>
      </w:r>
      <w:r w:rsidRPr="002423AC">
        <w:rPr>
          <w:rFonts w:ascii="仿宋_GB2312" w:eastAsia="仿宋_GB2312" w:cs="仿宋_GB2312"/>
          <w:sz w:val="32"/>
          <w:szCs w:val="32"/>
        </w:rPr>
        <w:t>1</w:t>
      </w:r>
      <w:r w:rsidRPr="002423AC">
        <w:rPr>
          <w:rFonts w:ascii="仿宋_GB2312" w:eastAsia="仿宋_GB2312" w:cs="仿宋_GB2312" w:hint="eastAsia"/>
          <w:sz w:val="32"/>
          <w:szCs w:val="32"/>
        </w:rPr>
        <w:t>人。图书馆管理员基本掌握图书馆专业技能和计算机基础知识。</w:t>
      </w:r>
    </w:p>
    <w:p w:rsidR="00A54225" w:rsidRDefault="00A54225" w:rsidP="000B56F0">
      <w:pPr>
        <w:snapToGrid w:val="0"/>
        <w:spacing w:line="360" w:lineRule="auto"/>
        <w:ind w:leftChars="200" w:left="420"/>
        <w:rPr>
          <w:rFonts w:ascii="仿宋_GB2312" w:eastAsia="仿宋_GB2312" w:cs="Times New Roman"/>
          <w:sz w:val="32"/>
          <w:szCs w:val="32"/>
        </w:rPr>
      </w:pPr>
      <w:r w:rsidRPr="002423AC">
        <w:rPr>
          <w:rFonts w:ascii="仿宋_GB2312" w:eastAsia="仿宋_GB2312" w:cs="仿宋_GB2312"/>
          <w:sz w:val="32"/>
          <w:szCs w:val="32"/>
        </w:rPr>
        <w:t>3.</w:t>
      </w:r>
      <w:r w:rsidRPr="002423AC">
        <w:rPr>
          <w:rFonts w:ascii="仿宋_GB2312" w:eastAsia="仿宋_GB2312" w:cs="仿宋_GB2312" w:hint="eastAsia"/>
          <w:sz w:val="32"/>
          <w:szCs w:val="32"/>
        </w:rPr>
        <w:t>各室有相应的管理人员岗位职责、借还制度、阅览室守则、</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图书丢失和损坏的赔偿制度、图书的剔旧和处理办法、藏书和资料管理规则等内容的管理制度，并上墙。制度制作要求统一材</w:t>
      </w:r>
      <w:r w:rsidRPr="002423AC">
        <w:rPr>
          <w:rFonts w:ascii="仿宋_GB2312" w:eastAsia="仿宋_GB2312" w:cs="仿宋_GB2312" w:hint="eastAsia"/>
          <w:sz w:val="32"/>
          <w:szCs w:val="32"/>
        </w:rPr>
        <w:lastRenderedPageBreak/>
        <w:t>料、统一尺寸、统一字体。</w:t>
      </w:r>
    </w:p>
    <w:p w:rsidR="00A54225" w:rsidRPr="002423AC" w:rsidRDefault="00A54225" w:rsidP="000B56F0">
      <w:pPr>
        <w:snapToGrid w:val="0"/>
        <w:spacing w:line="360" w:lineRule="auto"/>
        <w:ind w:firstLineChars="196" w:firstLine="630"/>
        <w:rPr>
          <w:rFonts w:ascii="仿宋_GB2312" w:eastAsia="仿宋_GB2312" w:cs="Times New Roman"/>
          <w:b/>
          <w:bCs/>
          <w:sz w:val="32"/>
          <w:szCs w:val="32"/>
        </w:rPr>
      </w:pPr>
      <w:r w:rsidRPr="002423AC">
        <w:rPr>
          <w:rFonts w:ascii="仿宋_GB2312" w:eastAsia="仿宋_GB2312" w:cs="仿宋_GB2312" w:hint="eastAsia"/>
          <w:b/>
          <w:bCs/>
          <w:sz w:val="32"/>
          <w:szCs w:val="32"/>
        </w:rPr>
        <w:t>图书馆管理：</w:t>
      </w:r>
    </w:p>
    <w:p w:rsidR="00A54225" w:rsidRPr="002423AC" w:rsidRDefault="00A54225" w:rsidP="000B56F0">
      <w:pPr>
        <w:snapToGrid w:val="0"/>
        <w:spacing w:line="360" w:lineRule="auto"/>
        <w:ind w:firstLineChars="200" w:firstLine="640"/>
        <w:rPr>
          <w:rFonts w:ascii="仿宋_GB2312" w:eastAsia="仿宋_GB2312" w:cs="Times New Roman"/>
          <w:sz w:val="32"/>
          <w:szCs w:val="32"/>
        </w:rPr>
      </w:pPr>
      <w:r w:rsidRPr="002423AC">
        <w:rPr>
          <w:rFonts w:ascii="仿宋_GB2312" w:eastAsia="仿宋_GB2312" w:cs="仿宋_GB2312"/>
          <w:sz w:val="32"/>
          <w:szCs w:val="32"/>
        </w:rPr>
        <w:t>4.</w:t>
      </w:r>
      <w:r w:rsidRPr="002423AC">
        <w:rPr>
          <w:rFonts w:ascii="仿宋_GB2312" w:eastAsia="仿宋_GB2312" w:cs="仿宋_GB2312" w:hint="eastAsia"/>
          <w:sz w:val="32"/>
          <w:szCs w:val="32"/>
        </w:rPr>
        <w:t>新增图书要求</w:t>
      </w:r>
      <w:r w:rsidRPr="002423AC">
        <w:rPr>
          <w:rFonts w:ascii="仿宋_GB2312" w:eastAsia="仿宋_GB2312" w:cs="仿宋_GB2312"/>
          <w:sz w:val="32"/>
          <w:szCs w:val="32"/>
        </w:rPr>
        <w:t>15</w:t>
      </w:r>
      <w:r w:rsidRPr="002423AC">
        <w:rPr>
          <w:rFonts w:ascii="仿宋_GB2312" w:eastAsia="仿宋_GB2312" w:cs="仿宋_GB2312" w:hint="eastAsia"/>
          <w:sz w:val="32"/>
          <w:szCs w:val="32"/>
        </w:rPr>
        <w:t>日内上架、流通，上架图书要求条形码、书标颜色规范、粘贴整齐划一；索书号工整、清楚、长短适中。</w:t>
      </w:r>
    </w:p>
    <w:p w:rsidR="00A54225" w:rsidRPr="002423AC" w:rsidRDefault="00A54225" w:rsidP="000B56F0">
      <w:pPr>
        <w:snapToGrid w:val="0"/>
        <w:spacing w:line="360" w:lineRule="auto"/>
        <w:ind w:firstLineChars="147" w:firstLine="472"/>
        <w:rPr>
          <w:rFonts w:ascii="仿宋_GB2312" w:eastAsia="仿宋_GB2312" w:cs="Times New Roman"/>
          <w:b/>
          <w:bCs/>
          <w:sz w:val="32"/>
          <w:szCs w:val="32"/>
        </w:rPr>
      </w:pPr>
      <w:r w:rsidRPr="002423AC">
        <w:rPr>
          <w:rFonts w:ascii="仿宋_GB2312" w:eastAsia="仿宋_GB2312" w:cs="仿宋_GB2312" w:hint="eastAsia"/>
          <w:b/>
          <w:bCs/>
          <w:sz w:val="32"/>
          <w:szCs w:val="32"/>
        </w:rPr>
        <w:t>图书馆使用：</w:t>
      </w:r>
    </w:p>
    <w:p w:rsidR="00A54225" w:rsidRDefault="00A54225" w:rsidP="000B56F0">
      <w:pPr>
        <w:snapToGrid w:val="0"/>
        <w:spacing w:line="360" w:lineRule="auto"/>
        <w:ind w:leftChars="200" w:left="420"/>
        <w:rPr>
          <w:rFonts w:ascii="仿宋_GB2312" w:eastAsia="仿宋_GB2312" w:cs="Times New Roman"/>
          <w:sz w:val="32"/>
          <w:szCs w:val="32"/>
        </w:rPr>
      </w:pPr>
      <w:r>
        <w:rPr>
          <w:rFonts w:ascii="仿宋_GB2312" w:eastAsia="仿宋_GB2312" w:cs="仿宋_GB2312"/>
          <w:sz w:val="32"/>
          <w:szCs w:val="32"/>
        </w:rPr>
        <w:t>5</w:t>
      </w:r>
      <w:r w:rsidRPr="002423AC">
        <w:rPr>
          <w:rFonts w:ascii="仿宋_GB2312" w:eastAsia="仿宋_GB2312" w:cs="仿宋_GB2312"/>
          <w:sz w:val="32"/>
          <w:szCs w:val="32"/>
        </w:rPr>
        <w:t>.</w:t>
      </w:r>
      <w:r w:rsidRPr="002423AC">
        <w:rPr>
          <w:rFonts w:ascii="仿宋_GB2312" w:eastAsia="仿宋_GB2312" w:cs="仿宋_GB2312" w:hint="eastAsia"/>
          <w:sz w:val="32"/>
          <w:szCs w:val="32"/>
        </w:rPr>
        <w:t>向师生实行借、阅合一的全开架借书服务，保证开放时间，</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有开放时间安排表，学生借阅数量有保证。</w:t>
      </w:r>
    </w:p>
    <w:p w:rsidR="00A54225" w:rsidRDefault="00A54225" w:rsidP="000B56F0">
      <w:pPr>
        <w:snapToGrid w:val="0"/>
        <w:spacing w:line="360" w:lineRule="auto"/>
        <w:ind w:leftChars="200" w:left="420"/>
        <w:rPr>
          <w:rFonts w:ascii="仿宋_GB2312" w:eastAsia="仿宋_GB2312" w:cs="Times New Roman"/>
          <w:sz w:val="32"/>
          <w:szCs w:val="32"/>
        </w:rPr>
      </w:pPr>
      <w:r>
        <w:rPr>
          <w:rFonts w:ascii="仿宋_GB2312" w:eastAsia="仿宋_GB2312" w:cs="仿宋_GB2312"/>
          <w:sz w:val="32"/>
          <w:szCs w:val="32"/>
        </w:rPr>
        <w:t>6</w:t>
      </w:r>
      <w:r w:rsidRPr="002423AC">
        <w:rPr>
          <w:rFonts w:ascii="仿宋_GB2312" w:eastAsia="仿宋_GB2312" w:cs="仿宋_GB2312"/>
          <w:sz w:val="32"/>
          <w:szCs w:val="32"/>
        </w:rPr>
        <w:t>.</w:t>
      </w:r>
      <w:r w:rsidRPr="002423AC">
        <w:rPr>
          <w:rFonts w:ascii="仿宋_GB2312" w:eastAsia="仿宋_GB2312" w:cs="仿宋_GB2312" w:hint="eastAsia"/>
          <w:sz w:val="32"/>
          <w:szCs w:val="32"/>
        </w:rPr>
        <w:t>学校校园内设置公共阅读区域或教室内设置图书角，方便学</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生随时随地阅读。</w:t>
      </w:r>
    </w:p>
    <w:p w:rsidR="00A54225" w:rsidRPr="002423AC" w:rsidRDefault="00A54225" w:rsidP="000B56F0">
      <w:pPr>
        <w:snapToGrid w:val="0"/>
        <w:spacing w:line="360" w:lineRule="auto"/>
        <w:ind w:firstLineChars="196" w:firstLine="630"/>
        <w:rPr>
          <w:rFonts w:ascii="仿宋_GB2312" w:eastAsia="仿宋_GB2312" w:cs="Times New Roman"/>
          <w:b/>
          <w:bCs/>
          <w:sz w:val="32"/>
          <w:szCs w:val="32"/>
        </w:rPr>
      </w:pPr>
      <w:r w:rsidRPr="002423AC">
        <w:rPr>
          <w:rFonts w:ascii="仿宋_GB2312" w:eastAsia="仿宋_GB2312" w:cs="仿宋_GB2312" w:hint="eastAsia"/>
          <w:b/>
          <w:bCs/>
          <w:sz w:val="32"/>
          <w:szCs w:val="32"/>
        </w:rPr>
        <w:t>四、成效与创新：</w:t>
      </w:r>
    </w:p>
    <w:p w:rsidR="00A54225" w:rsidRPr="002423AC" w:rsidRDefault="00A54225" w:rsidP="000B56F0">
      <w:pPr>
        <w:snapToGrid w:val="0"/>
        <w:spacing w:line="360" w:lineRule="auto"/>
        <w:ind w:leftChars="304" w:left="940" w:hangingChars="94" w:hanging="302"/>
        <w:rPr>
          <w:rFonts w:ascii="仿宋_GB2312" w:eastAsia="仿宋_GB2312" w:cs="Times New Roman"/>
          <w:b/>
          <w:bCs/>
          <w:sz w:val="32"/>
          <w:szCs w:val="32"/>
        </w:rPr>
      </w:pPr>
      <w:r w:rsidRPr="002423AC">
        <w:rPr>
          <w:rFonts w:ascii="仿宋_GB2312" w:eastAsia="仿宋_GB2312" w:cs="仿宋_GB2312" w:hint="eastAsia"/>
          <w:b/>
          <w:bCs/>
          <w:sz w:val="32"/>
          <w:szCs w:val="32"/>
        </w:rPr>
        <w:t>获奖：</w:t>
      </w:r>
    </w:p>
    <w:p w:rsidR="00A54225" w:rsidRDefault="00A54225" w:rsidP="000B56F0">
      <w:pPr>
        <w:snapToGrid w:val="0"/>
        <w:spacing w:line="360" w:lineRule="auto"/>
        <w:ind w:leftChars="276" w:left="711" w:hangingChars="41" w:hanging="131"/>
        <w:rPr>
          <w:rFonts w:ascii="仿宋_GB2312" w:eastAsia="仿宋_GB2312" w:cs="Times New Roman"/>
          <w:sz w:val="32"/>
          <w:szCs w:val="32"/>
        </w:rPr>
      </w:pPr>
      <w:r w:rsidRPr="002423AC">
        <w:rPr>
          <w:rFonts w:ascii="仿宋_GB2312" w:eastAsia="仿宋_GB2312" w:cs="仿宋_GB2312" w:hint="eastAsia"/>
          <w:sz w:val="32"/>
          <w:szCs w:val="32"/>
        </w:rPr>
        <w:t>学生获奖有</w:t>
      </w:r>
      <w:r w:rsidRPr="002423AC">
        <w:rPr>
          <w:rFonts w:ascii="仿宋_GB2312" w:eastAsia="仿宋_GB2312" w:cs="仿宋_GB2312"/>
          <w:sz w:val="32"/>
          <w:szCs w:val="32"/>
        </w:rPr>
        <w:t>:</w:t>
      </w:r>
      <w:r w:rsidRPr="002423AC">
        <w:rPr>
          <w:rFonts w:ascii="仿宋_GB2312" w:eastAsia="仿宋_GB2312" w:cs="仿宋_GB2312" w:hint="eastAsia"/>
          <w:sz w:val="32"/>
          <w:szCs w:val="32"/>
        </w:rPr>
        <w:t>中小学生电脑制作活动；智能机器人比赛；自制</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教学具等。</w:t>
      </w:r>
    </w:p>
    <w:p w:rsidR="00A54225" w:rsidRDefault="00A54225" w:rsidP="000B56F0">
      <w:pPr>
        <w:snapToGrid w:val="0"/>
        <w:spacing w:line="360" w:lineRule="auto"/>
        <w:ind w:firstLineChars="200" w:firstLine="640"/>
        <w:rPr>
          <w:rFonts w:ascii="仿宋_GB2312" w:eastAsia="仿宋_GB2312" w:cs="Times New Roman"/>
          <w:sz w:val="32"/>
          <w:szCs w:val="32"/>
        </w:rPr>
      </w:pPr>
      <w:r w:rsidRPr="002423AC">
        <w:rPr>
          <w:rFonts w:ascii="仿宋_GB2312" w:eastAsia="仿宋_GB2312" w:cs="仿宋_GB2312" w:hint="eastAsia"/>
          <w:sz w:val="32"/>
          <w:szCs w:val="32"/>
        </w:rPr>
        <w:t>教师获奖有：教育信息化大赛（软件）；信息技术应用创新</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大赛；自制教具</w:t>
      </w:r>
      <w:r w:rsidRPr="002423AC">
        <w:rPr>
          <w:rFonts w:ascii="仿宋_GB2312" w:eastAsia="仿宋_GB2312" w:cs="仿宋_GB2312"/>
          <w:sz w:val="32"/>
          <w:szCs w:val="32"/>
        </w:rPr>
        <w:t>;</w:t>
      </w:r>
      <w:r w:rsidRPr="002423AC">
        <w:rPr>
          <w:rFonts w:ascii="仿宋_GB2312" w:eastAsia="仿宋_GB2312" w:cs="仿宋_GB2312" w:hint="eastAsia"/>
          <w:sz w:val="32"/>
          <w:szCs w:val="32"/>
        </w:rPr>
        <w:t>实验技能大赛；微课程开发；校园影视评选；优秀教学空间评比；资源平台优秀校级管理员评比等活动。</w:t>
      </w:r>
    </w:p>
    <w:p w:rsidR="00A54225" w:rsidRPr="002423AC" w:rsidRDefault="00A54225" w:rsidP="000B56F0">
      <w:pPr>
        <w:snapToGrid w:val="0"/>
        <w:spacing w:line="360" w:lineRule="auto"/>
        <w:ind w:firstLineChars="147" w:firstLine="472"/>
        <w:rPr>
          <w:rFonts w:ascii="仿宋_GB2312" w:eastAsia="仿宋_GB2312" w:cs="Times New Roman"/>
          <w:b/>
          <w:bCs/>
          <w:sz w:val="32"/>
          <w:szCs w:val="32"/>
        </w:rPr>
      </w:pPr>
      <w:r w:rsidRPr="002423AC">
        <w:rPr>
          <w:rFonts w:ascii="仿宋_GB2312" w:eastAsia="仿宋_GB2312" w:cs="仿宋_GB2312" w:hint="eastAsia"/>
          <w:b/>
          <w:bCs/>
          <w:sz w:val="32"/>
          <w:szCs w:val="32"/>
        </w:rPr>
        <w:t>科研：</w:t>
      </w:r>
    </w:p>
    <w:p w:rsidR="00A54225" w:rsidRDefault="00A54225" w:rsidP="000B56F0">
      <w:pPr>
        <w:snapToGrid w:val="0"/>
        <w:spacing w:line="360" w:lineRule="auto"/>
        <w:ind w:leftChars="200" w:left="420"/>
        <w:rPr>
          <w:rFonts w:ascii="仿宋_GB2312" w:eastAsia="仿宋_GB2312" w:cs="Times New Roman"/>
          <w:sz w:val="32"/>
          <w:szCs w:val="32"/>
        </w:rPr>
      </w:pPr>
      <w:r w:rsidRPr="002423AC">
        <w:rPr>
          <w:rFonts w:ascii="仿宋_GB2312" w:eastAsia="仿宋_GB2312" w:cs="仿宋_GB2312" w:hint="eastAsia"/>
          <w:sz w:val="32"/>
          <w:szCs w:val="32"/>
        </w:rPr>
        <w:t>包括现代教育技术小课题或教育技术类建设和应用案例被上级</w:t>
      </w:r>
    </w:p>
    <w:p w:rsidR="00A54225" w:rsidRPr="002423AC" w:rsidRDefault="00A54225" w:rsidP="00F16FB3">
      <w:pPr>
        <w:snapToGrid w:val="0"/>
        <w:spacing w:line="360" w:lineRule="auto"/>
        <w:rPr>
          <w:rFonts w:ascii="仿宋_GB2312" w:eastAsia="仿宋_GB2312" w:cs="Times New Roman"/>
          <w:sz w:val="32"/>
          <w:szCs w:val="32"/>
        </w:rPr>
      </w:pPr>
      <w:r w:rsidRPr="002423AC">
        <w:rPr>
          <w:rFonts w:ascii="仿宋_GB2312" w:eastAsia="仿宋_GB2312" w:cs="仿宋_GB2312" w:hint="eastAsia"/>
          <w:sz w:val="32"/>
          <w:szCs w:val="32"/>
        </w:rPr>
        <w:t>技术部门引用，或在《杭州教育技术》等相关刊物发表的文章等。《杭州教育技术》投稿邮箱：</w:t>
      </w:r>
      <w:r w:rsidRPr="002423AC">
        <w:rPr>
          <w:rFonts w:ascii="仿宋_GB2312" w:eastAsia="仿宋_GB2312" w:cs="仿宋_GB2312"/>
          <w:sz w:val="32"/>
          <w:szCs w:val="32"/>
        </w:rPr>
        <w:t>470305575@qq.com,</w:t>
      </w:r>
      <w:r w:rsidRPr="002423AC">
        <w:rPr>
          <w:rFonts w:ascii="仿宋_GB2312" w:eastAsia="仿宋_GB2312" w:cs="仿宋_GB2312" w:hint="eastAsia"/>
          <w:sz w:val="32"/>
          <w:szCs w:val="32"/>
        </w:rPr>
        <w:t>限投教育技术类文章。</w:t>
      </w:r>
    </w:p>
    <w:p w:rsidR="00A54225" w:rsidRDefault="00A54225" w:rsidP="002423AC">
      <w:pPr>
        <w:snapToGrid w:val="0"/>
        <w:spacing w:line="360" w:lineRule="auto"/>
        <w:rPr>
          <w:rFonts w:ascii="仿宋_GB2312" w:eastAsia="仿宋_GB2312" w:cs="Times New Roman"/>
          <w:b/>
          <w:bCs/>
          <w:sz w:val="32"/>
          <w:szCs w:val="32"/>
        </w:rPr>
      </w:pPr>
    </w:p>
    <w:p w:rsidR="00A54225" w:rsidRPr="002423AC" w:rsidRDefault="00A54225" w:rsidP="000B56F0">
      <w:pPr>
        <w:snapToGrid w:val="0"/>
        <w:spacing w:line="360" w:lineRule="auto"/>
        <w:ind w:firstLineChars="196" w:firstLine="630"/>
        <w:rPr>
          <w:rFonts w:ascii="仿宋_GB2312" w:eastAsia="仿宋_GB2312" w:cs="Times New Roman"/>
          <w:b/>
          <w:bCs/>
          <w:sz w:val="32"/>
          <w:szCs w:val="32"/>
        </w:rPr>
      </w:pPr>
      <w:r w:rsidRPr="002423AC">
        <w:rPr>
          <w:rFonts w:ascii="仿宋_GB2312" w:eastAsia="仿宋_GB2312" w:cs="仿宋_GB2312" w:hint="eastAsia"/>
          <w:b/>
          <w:bCs/>
          <w:sz w:val="32"/>
          <w:szCs w:val="32"/>
        </w:rPr>
        <w:lastRenderedPageBreak/>
        <w:t>示范：</w:t>
      </w:r>
    </w:p>
    <w:p w:rsidR="00A54225" w:rsidRPr="002423AC" w:rsidRDefault="00A54225" w:rsidP="000B56F0">
      <w:pPr>
        <w:snapToGrid w:val="0"/>
        <w:spacing w:line="360" w:lineRule="auto"/>
        <w:ind w:firstLineChars="196" w:firstLine="627"/>
        <w:rPr>
          <w:rFonts w:ascii="仿宋_GB2312" w:eastAsia="仿宋_GB2312" w:cs="Times New Roman"/>
          <w:sz w:val="32"/>
          <w:szCs w:val="32"/>
        </w:rPr>
      </w:pPr>
      <w:r w:rsidRPr="002423AC">
        <w:rPr>
          <w:rFonts w:ascii="仿宋_GB2312" w:eastAsia="仿宋_GB2312" w:cs="仿宋_GB2312" w:hint="eastAsia"/>
          <w:sz w:val="32"/>
          <w:szCs w:val="32"/>
        </w:rPr>
        <w:t>教育技术类相关荣誉包括：智慧教育示范校、学校一级图书馆（室）、示范实验室、优秀校级空间等。</w:t>
      </w:r>
    </w:p>
    <w:p w:rsidR="00A54225" w:rsidRPr="002423AC" w:rsidRDefault="00A54225" w:rsidP="000B56F0">
      <w:pPr>
        <w:pStyle w:val="ab"/>
        <w:snapToGrid w:val="0"/>
        <w:spacing w:line="360" w:lineRule="auto"/>
        <w:ind w:firstLineChars="196" w:firstLine="630"/>
        <w:rPr>
          <w:rFonts w:ascii="仿宋_GB2312" w:eastAsia="仿宋_GB2312" w:cs="Times New Roman"/>
          <w:b/>
          <w:bCs/>
          <w:sz w:val="32"/>
          <w:szCs w:val="32"/>
        </w:rPr>
      </w:pPr>
      <w:r w:rsidRPr="002423AC">
        <w:rPr>
          <w:rFonts w:ascii="仿宋_GB2312" w:eastAsia="仿宋_GB2312" w:cs="仿宋_GB2312" w:hint="eastAsia"/>
          <w:b/>
          <w:bCs/>
          <w:sz w:val="32"/>
          <w:szCs w:val="32"/>
        </w:rPr>
        <w:t>创新：</w:t>
      </w:r>
    </w:p>
    <w:p w:rsidR="00A54225" w:rsidRPr="002423AC" w:rsidRDefault="00A54225" w:rsidP="002423AC">
      <w:pPr>
        <w:pStyle w:val="ab"/>
        <w:snapToGrid w:val="0"/>
        <w:spacing w:line="360" w:lineRule="auto"/>
        <w:ind w:firstLine="0"/>
        <w:rPr>
          <w:rFonts w:ascii="仿宋_GB2312" w:eastAsia="仿宋_GB2312" w:cs="Times New Roman"/>
          <w:sz w:val="32"/>
          <w:szCs w:val="32"/>
        </w:rPr>
      </w:pPr>
      <w:r>
        <w:rPr>
          <w:rFonts w:ascii="仿宋_GB2312" w:eastAsia="仿宋_GB2312" w:cs="仿宋_GB2312"/>
          <w:sz w:val="32"/>
          <w:szCs w:val="32"/>
        </w:rPr>
        <w:t xml:space="preserve">    </w:t>
      </w:r>
      <w:r w:rsidRPr="002423AC">
        <w:rPr>
          <w:rFonts w:ascii="仿宋_GB2312" w:eastAsia="仿宋_GB2312" w:cs="仿宋_GB2312" w:hint="eastAsia"/>
          <w:sz w:val="32"/>
          <w:szCs w:val="32"/>
        </w:rPr>
        <w:t>创新实验室项目包括</w:t>
      </w:r>
      <w:r w:rsidRPr="002423AC">
        <w:rPr>
          <w:rFonts w:ascii="仿宋_GB2312" w:eastAsia="仿宋_GB2312" w:cs="仿宋_GB2312"/>
          <w:sz w:val="32"/>
          <w:szCs w:val="32"/>
        </w:rPr>
        <w:t>3D</w:t>
      </w:r>
      <w:r w:rsidRPr="002423AC">
        <w:rPr>
          <w:rFonts w:ascii="仿宋_GB2312" w:eastAsia="仿宋_GB2312" w:cs="仿宋_GB2312" w:hint="eastAsia"/>
          <w:sz w:val="32"/>
          <w:szCs w:val="32"/>
        </w:rPr>
        <w:t>创客教室、机器人实验室等。</w:t>
      </w:r>
    </w:p>
    <w:p w:rsidR="00A54225" w:rsidRPr="002423AC" w:rsidRDefault="00A54225" w:rsidP="002423AC">
      <w:pPr>
        <w:snapToGrid w:val="0"/>
        <w:spacing w:line="360" w:lineRule="auto"/>
        <w:rPr>
          <w:rFonts w:ascii="仿宋_GB2312" w:eastAsia="仿宋_GB2312" w:cs="Times New Roman"/>
          <w:sz w:val="32"/>
          <w:szCs w:val="32"/>
        </w:rPr>
      </w:pPr>
    </w:p>
    <w:sectPr w:rsidR="00A54225" w:rsidRPr="002423AC" w:rsidSect="002423AC">
      <w:pgSz w:w="11906" w:h="16838"/>
      <w:pgMar w:top="1531" w:right="1247" w:bottom="1418" w:left="1304" w:header="0" w:footer="0" w:gutter="0"/>
      <w:cols w:space="720"/>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05" w:rsidRDefault="00F67B05" w:rsidP="00CF2C52">
      <w:pPr>
        <w:rPr>
          <w:rFonts w:cs="Times New Roman"/>
        </w:rPr>
      </w:pPr>
      <w:r>
        <w:rPr>
          <w:rFonts w:cs="Times New Roman"/>
        </w:rPr>
        <w:separator/>
      </w:r>
    </w:p>
  </w:endnote>
  <w:endnote w:type="continuationSeparator" w:id="0">
    <w:p w:rsidR="00F67B05" w:rsidRDefault="00F67B05" w:rsidP="00CF2C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25" w:rsidRDefault="00A54225" w:rsidP="00382811">
    <w:pPr>
      <w:pStyle w:val="a4"/>
      <w:framePr w:wrap="auto" w:vAnchor="text" w:hAnchor="margin" w:xAlign="outside" w:y="1"/>
      <w:rPr>
        <w:rStyle w:val="a8"/>
        <w:rFonts w:cs="Times New Roman"/>
      </w:rPr>
    </w:pPr>
    <w:r>
      <w:rPr>
        <w:rStyle w:val="a8"/>
      </w:rPr>
      <w:fldChar w:fldCharType="begin"/>
    </w:r>
    <w:r>
      <w:rPr>
        <w:rStyle w:val="a8"/>
      </w:rPr>
      <w:instrText xml:space="preserve">PAGE  </w:instrText>
    </w:r>
    <w:r>
      <w:rPr>
        <w:rStyle w:val="a8"/>
      </w:rPr>
      <w:fldChar w:fldCharType="separate"/>
    </w:r>
    <w:r w:rsidR="000B56F0">
      <w:rPr>
        <w:rStyle w:val="a8"/>
        <w:noProof/>
      </w:rPr>
      <w:t>- 4 -</w:t>
    </w:r>
    <w:r>
      <w:rPr>
        <w:rStyle w:val="a8"/>
      </w:rPr>
      <w:fldChar w:fldCharType="end"/>
    </w:r>
  </w:p>
  <w:p w:rsidR="00A54225" w:rsidRDefault="00A54225" w:rsidP="00384B66">
    <w:pPr>
      <w:pStyle w:val="a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25" w:rsidRDefault="00A54225">
    <w:pPr>
      <w:pStyle w:val="a4"/>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05" w:rsidRDefault="00F67B05" w:rsidP="00CF2C52">
      <w:pPr>
        <w:rPr>
          <w:rFonts w:cs="Times New Roman"/>
        </w:rPr>
      </w:pPr>
      <w:r>
        <w:rPr>
          <w:rFonts w:cs="Times New Roman"/>
        </w:rPr>
        <w:separator/>
      </w:r>
    </w:p>
  </w:footnote>
  <w:footnote w:type="continuationSeparator" w:id="0">
    <w:p w:rsidR="00F67B05" w:rsidRDefault="00F67B05" w:rsidP="00CF2C5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0BC9C"/>
    <w:multiLevelType w:val="singleLevel"/>
    <w:tmpl w:val="C4C0BC9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9ED"/>
    <w:rsid w:val="000001AF"/>
    <w:rsid w:val="000066F1"/>
    <w:rsid w:val="00013889"/>
    <w:rsid w:val="000318FF"/>
    <w:rsid w:val="000401DE"/>
    <w:rsid w:val="00064AD5"/>
    <w:rsid w:val="00066E01"/>
    <w:rsid w:val="0007653E"/>
    <w:rsid w:val="000779D5"/>
    <w:rsid w:val="000816C3"/>
    <w:rsid w:val="000A6AD8"/>
    <w:rsid w:val="000B56F0"/>
    <w:rsid w:val="000C1BBD"/>
    <w:rsid w:val="000D280C"/>
    <w:rsid w:val="000E6568"/>
    <w:rsid w:val="000F3599"/>
    <w:rsid w:val="000F5F82"/>
    <w:rsid w:val="000F7236"/>
    <w:rsid w:val="0010094F"/>
    <w:rsid w:val="001050DF"/>
    <w:rsid w:val="00105D81"/>
    <w:rsid w:val="00120F7E"/>
    <w:rsid w:val="00122328"/>
    <w:rsid w:val="00135C1E"/>
    <w:rsid w:val="001562D5"/>
    <w:rsid w:val="00165C18"/>
    <w:rsid w:val="00167505"/>
    <w:rsid w:val="00167B38"/>
    <w:rsid w:val="00170E5A"/>
    <w:rsid w:val="00175E9C"/>
    <w:rsid w:val="001829ED"/>
    <w:rsid w:val="001A7D99"/>
    <w:rsid w:val="001B1860"/>
    <w:rsid w:val="001B4E46"/>
    <w:rsid w:val="001C54B9"/>
    <w:rsid w:val="001D30E5"/>
    <w:rsid w:val="001D4294"/>
    <w:rsid w:val="001E6FE2"/>
    <w:rsid w:val="00213369"/>
    <w:rsid w:val="00214B3E"/>
    <w:rsid w:val="0022114D"/>
    <w:rsid w:val="00226D07"/>
    <w:rsid w:val="00236A97"/>
    <w:rsid w:val="002423AC"/>
    <w:rsid w:val="00246B5E"/>
    <w:rsid w:val="00252F38"/>
    <w:rsid w:val="00265733"/>
    <w:rsid w:val="0028442E"/>
    <w:rsid w:val="002A10F6"/>
    <w:rsid w:val="002B2990"/>
    <w:rsid w:val="002B2DE0"/>
    <w:rsid w:val="002C52FA"/>
    <w:rsid w:val="00303D86"/>
    <w:rsid w:val="00307422"/>
    <w:rsid w:val="00307B36"/>
    <w:rsid w:val="00344D9E"/>
    <w:rsid w:val="00380592"/>
    <w:rsid w:val="00382811"/>
    <w:rsid w:val="00384B66"/>
    <w:rsid w:val="00391491"/>
    <w:rsid w:val="003A5E92"/>
    <w:rsid w:val="003B1B1E"/>
    <w:rsid w:val="003C7CDD"/>
    <w:rsid w:val="003D1832"/>
    <w:rsid w:val="003E0E89"/>
    <w:rsid w:val="003E4D62"/>
    <w:rsid w:val="003F684A"/>
    <w:rsid w:val="0040797F"/>
    <w:rsid w:val="004233C4"/>
    <w:rsid w:val="004447D4"/>
    <w:rsid w:val="00451EDD"/>
    <w:rsid w:val="00460580"/>
    <w:rsid w:val="00464534"/>
    <w:rsid w:val="00466C51"/>
    <w:rsid w:val="00480935"/>
    <w:rsid w:val="0048345E"/>
    <w:rsid w:val="00484D5D"/>
    <w:rsid w:val="004868E4"/>
    <w:rsid w:val="004A2062"/>
    <w:rsid w:val="004A6115"/>
    <w:rsid w:val="004A6E84"/>
    <w:rsid w:val="00506A01"/>
    <w:rsid w:val="0052517F"/>
    <w:rsid w:val="0053035F"/>
    <w:rsid w:val="00535213"/>
    <w:rsid w:val="005473F3"/>
    <w:rsid w:val="00552DDC"/>
    <w:rsid w:val="005619C9"/>
    <w:rsid w:val="00583AEF"/>
    <w:rsid w:val="00586FA7"/>
    <w:rsid w:val="005A2592"/>
    <w:rsid w:val="005B0BF1"/>
    <w:rsid w:val="005B7925"/>
    <w:rsid w:val="005C03E0"/>
    <w:rsid w:val="005D070D"/>
    <w:rsid w:val="006029E6"/>
    <w:rsid w:val="00606B3B"/>
    <w:rsid w:val="00613D42"/>
    <w:rsid w:val="00616938"/>
    <w:rsid w:val="00627A29"/>
    <w:rsid w:val="006349F3"/>
    <w:rsid w:val="006660E6"/>
    <w:rsid w:val="00667035"/>
    <w:rsid w:val="00675CAB"/>
    <w:rsid w:val="00680707"/>
    <w:rsid w:val="006E567A"/>
    <w:rsid w:val="006E602A"/>
    <w:rsid w:val="006E7882"/>
    <w:rsid w:val="0070070C"/>
    <w:rsid w:val="007350F7"/>
    <w:rsid w:val="00753E57"/>
    <w:rsid w:val="00753FB4"/>
    <w:rsid w:val="00764A38"/>
    <w:rsid w:val="00772172"/>
    <w:rsid w:val="00776638"/>
    <w:rsid w:val="00777D97"/>
    <w:rsid w:val="007817B3"/>
    <w:rsid w:val="00786F37"/>
    <w:rsid w:val="00794EF9"/>
    <w:rsid w:val="007A27A0"/>
    <w:rsid w:val="007A79A5"/>
    <w:rsid w:val="007A7CCD"/>
    <w:rsid w:val="007C0A37"/>
    <w:rsid w:val="007D12B1"/>
    <w:rsid w:val="007E182A"/>
    <w:rsid w:val="007F20A1"/>
    <w:rsid w:val="007F3566"/>
    <w:rsid w:val="007F4784"/>
    <w:rsid w:val="008032A6"/>
    <w:rsid w:val="00815CC6"/>
    <w:rsid w:val="008373DA"/>
    <w:rsid w:val="0087078C"/>
    <w:rsid w:val="00887736"/>
    <w:rsid w:val="00891B51"/>
    <w:rsid w:val="00892AD9"/>
    <w:rsid w:val="00893392"/>
    <w:rsid w:val="008D3600"/>
    <w:rsid w:val="008D56B5"/>
    <w:rsid w:val="008E0829"/>
    <w:rsid w:val="008E677D"/>
    <w:rsid w:val="008E7208"/>
    <w:rsid w:val="008F04BB"/>
    <w:rsid w:val="00911E62"/>
    <w:rsid w:val="009218DD"/>
    <w:rsid w:val="00921FB4"/>
    <w:rsid w:val="00926716"/>
    <w:rsid w:val="009303F0"/>
    <w:rsid w:val="00941DDE"/>
    <w:rsid w:val="0094550D"/>
    <w:rsid w:val="00950045"/>
    <w:rsid w:val="00952843"/>
    <w:rsid w:val="00954ED3"/>
    <w:rsid w:val="0096450E"/>
    <w:rsid w:val="00987832"/>
    <w:rsid w:val="009A7707"/>
    <w:rsid w:val="009B0225"/>
    <w:rsid w:val="009C1A3A"/>
    <w:rsid w:val="009D28B3"/>
    <w:rsid w:val="009E0D72"/>
    <w:rsid w:val="00A07C5F"/>
    <w:rsid w:val="00A2113F"/>
    <w:rsid w:val="00A25BB6"/>
    <w:rsid w:val="00A269C9"/>
    <w:rsid w:val="00A42A37"/>
    <w:rsid w:val="00A54225"/>
    <w:rsid w:val="00A61CDD"/>
    <w:rsid w:val="00A77147"/>
    <w:rsid w:val="00A85D96"/>
    <w:rsid w:val="00A86DA6"/>
    <w:rsid w:val="00A873AA"/>
    <w:rsid w:val="00AC6776"/>
    <w:rsid w:val="00AD72D2"/>
    <w:rsid w:val="00AE0831"/>
    <w:rsid w:val="00AE0AAE"/>
    <w:rsid w:val="00AF36ED"/>
    <w:rsid w:val="00B00048"/>
    <w:rsid w:val="00B00601"/>
    <w:rsid w:val="00B329E0"/>
    <w:rsid w:val="00B3517A"/>
    <w:rsid w:val="00B43599"/>
    <w:rsid w:val="00B47894"/>
    <w:rsid w:val="00B5116F"/>
    <w:rsid w:val="00B5208A"/>
    <w:rsid w:val="00B64DF4"/>
    <w:rsid w:val="00B81B27"/>
    <w:rsid w:val="00B90985"/>
    <w:rsid w:val="00B9536B"/>
    <w:rsid w:val="00BA0B49"/>
    <w:rsid w:val="00BA50EB"/>
    <w:rsid w:val="00BB096C"/>
    <w:rsid w:val="00BD1572"/>
    <w:rsid w:val="00BE1595"/>
    <w:rsid w:val="00BF1684"/>
    <w:rsid w:val="00C0251B"/>
    <w:rsid w:val="00C14E94"/>
    <w:rsid w:val="00C36082"/>
    <w:rsid w:val="00C408F9"/>
    <w:rsid w:val="00C41932"/>
    <w:rsid w:val="00C44F40"/>
    <w:rsid w:val="00C50965"/>
    <w:rsid w:val="00C53257"/>
    <w:rsid w:val="00C5327D"/>
    <w:rsid w:val="00C53688"/>
    <w:rsid w:val="00C543E9"/>
    <w:rsid w:val="00C57C37"/>
    <w:rsid w:val="00C63E1F"/>
    <w:rsid w:val="00C652A4"/>
    <w:rsid w:val="00C91040"/>
    <w:rsid w:val="00C94407"/>
    <w:rsid w:val="00CA620E"/>
    <w:rsid w:val="00CB3B29"/>
    <w:rsid w:val="00CB40B6"/>
    <w:rsid w:val="00CC122D"/>
    <w:rsid w:val="00CC29E8"/>
    <w:rsid w:val="00CF2C52"/>
    <w:rsid w:val="00CF3C3A"/>
    <w:rsid w:val="00D103D2"/>
    <w:rsid w:val="00D10D5E"/>
    <w:rsid w:val="00D11951"/>
    <w:rsid w:val="00D11A23"/>
    <w:rsid w:val="00D11EDC"/>
    <w:rsid w:val="00D12107"/>
    <w:rsid w:val="00D14C6C"/>
    <w:rsid w:val="00D514A0"/>
    <w:rsid w:val="00D57FB0"/>
    <w:rsid w:val="00D70C3B"/>
    <w:rsid w:val="00D72803"/>
    <w:rsid w:val="00D92163"/>
    <w:rsid w:val="00D9271A"/>
    <w:rsid w:val="00DA6DD9"/>
    <w:rsid w:val="00DB6638"/>
    <w:rsid w:val="00DB7157"/>
    <w:rsid w:val="00DC709C"/>
    <w:rsid w:val="00DD0BF6"/>
    <w:rsid w:val="00DF45FB"/>
    <w:rsid w:val="00E0590A"/>
    <w:rsid w:val="00E16F1F"/>
    <w:rsid w:val="00E25EF2"/>
    <w:rsid w:val="00E32D02"/>
    <w:rsid w:val="00E331BF"/>
    <w:rsid w:val="00E55A80"/>
    <w:rsid w:val="00E578F9"/>
    <w:rsid w:val="00E664BF"/>
    <w:rsid w:val="00E66CBB"/>
    <w:rsid w:val="00E71ED2"/>
    <w:rsid w:val="00E866F9"/>
    <w:rsid w:val="00E96234"/>
    <w:rsid w:val="00EC473C"/>
    <w:rsid w:val="00EC47F8"/>
    <w:rsid w:val="00EE74AF"/>
    <w:rsid w:val="00F07248"/>
    <w:rsid w:val="00F16FB3"/>
    <w:rsid w:val="00F57ADB"/>
    <w:rsid w:val="00F57C1E"/>
    <w:rsid w:val="00F67B05"/>
    <w:rsid w:val="00F73617"/>
    <w:rsid w:val="00FA227B"/>
    <w:rsid w:val="00FA30D6"/>
    <w:rsid w:val="00FC1A14"/>
    <w:rsid w:val="00FC4C64"/>
    <w:rsid w:val="00FD045D"/>
    <w:rsid w:val="00FD41A6"/>
    <w:rsid w:val="00FD5701"/>
    <w:rsid w:val="14D42C93"/>
    <w:rsid w:val="1F3131C7"/>
    <w:rsid w:val="403B005C"/>
    <w:rsid w:val="50E77A56"/>
    <w:rsid w:val="59EF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C52"/>
    <w:pPr>
      <w:widowControl w:val="0"/>
      <w:jc w:val="both"/>
    </w:pPr>
    <w:rPr>
      <w:rFonts w:cs="Calibri"/>
      <w:color w:val="00000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CF2C52"/>
    <w:pPr>
      <w:spacing w:after="140" w:line="288" w:lineRule="auto"/>
    </w:pPr>
  </w:style>
  <w:style w:type="character" w:customStyle="1" w:styleId="Char">
    <w:name w:val="正文文本 Char"/>
    <w:link w:val="a3"/>
    <w:uiPriority w:val="99"/>
    <w:semiHidden/>
    <w:rsid w:val="00397B96"/>
    <w:rPr>
      <w:rFonts w:cs="Calibri"/>
      <w:color w:val="00000A"/>
      <w:kern w:val="0"/>
      <w:szCs w:val="21"/>
    </w:rPr>
  </w:style>
  <w:style w:type="paragraph" w:styleId="a4">
    <w:name w:val="footer"/>
    <w:basedOn w:val="a"/>
    <w:link w:val="Char1"/>
    <w:uiPriority w:val="99"/>
    <w:rsid w:val="00CF2C52"/>
    <w:pPr>
      <w:tabs>
        <w:tab w:val="center" w:pos="4153"/>
        <w:tab w:val="right" w:pos="8306"/>
      </w:tabs>
      <w:snapToGrid w:val="0"/>
      <w:jc w:val="left"/>
    </w:pPr>
    <w:rPr>
      <w:sz w:val="18"/>
      <w:szCs w:val="18"/>
    </w:rPr>
  </w:style>
  <w:style w:type="character" w:customStyle="1" w:styleId="Char1">
    <w:name w:val="页脚 Char1"/>
    <w:link w:val="a4"/>
    <w:uiPriority w:val="99"/>
    <w:semiHidden/>
    <w:locked/>
    <w:rsid w:val="00CF2C52"/>
    <w:rPr>
      <w:color w:val="00000A"/>
      <w:sz w:val="18"/>
      <w:szCs w:val="18"/>
    </w:rPr>
  </w:style>
  <w:style w:type="paragraph" w:styleId="a5">
    <w:name w:val="header"/>
    <w:basedOn w:val="a"/>
    <w:link w:val="Char10"/>
    <w:uiPriority w:val="99"/>
    <w:semiHidden/>
    <w:rsid w:val="00CF2C52"/>
    <w:pPr>
      <w:pBdr>
        <w:bottom w:val="single" w:sz="6" w:space="1" w:color="auto"/>
      </w:pBdr>
      <w:tabs>
        <w:tab w:val="center" w:pos="4153"/>
        <w:tab w:val="right" w:pos="8306"/>
      </w:tabs>
      <w:snapToGrid w:val="0"/>
      <w:jc w:val="center"/>
    </w:pPr>
    <w:rPr>
      <w:sz w:val="18"/>
      <w:szCs w:val="18"/>
    </w:rPr>
  </w:style>
  <w:style w:type="character" w:customStyle="1" w:styleId="Char10">
    <w:name w:val="页眉 Char1"/>
    <w:link w:val="a5"/>
    <w:uiPriority w:val="99"/>
    <w:semiHidden/>
    <w:locked/>
    <w:rsid w:val="00CF2C52"/>
    <w:rPr>
      <w:color w:val="00000A"/>
      <w:sz w:val="18"/>
      <w:szCs w:val="18"/>
    </w:rPr>
  </w:style>
  <w:style w:type="paragraph" w:styleId="a6">
    <w:name w:val="List"/>
    <w:basedOn w:val="a3"/>
    <w:uiPriority w:val="99"/>
    <w:rsid w:val="00CF2C52"/>
  </w:style>
  <w:style w:type="paragraph" w:styleId="a7">
    <w:name w:val="Normal (Web)"/>
    <w:basedOn w:val="a"/>
    <w:uiPriority w:val="99"/>
    <w:rsid w:val="00CF2C52"/>
    <w:pPr>
      <w:widowControl/>
      <w:spacing w:before="100" w:beforeAutospacing="1" w:after="100" w:afterAutospacing="1"/>
      <w:jc w:val="left"/>
    </w:pPr>
    <w:rPr>
      <w:rFonts w:ascii="宋体" w:hAnsi="宋体" w:cs="宋体"/>
      <w:color w:val="auto"/>
      <w:sz w:val="24"/>
      <w:szCs w:val="24"/>
    </w:rPr>
  </w:style>
  <w:style w:type="character" w:styleId="a8">
    <w:name w:val="page number"/>
    <w:basedOn w:val="a0"/>
    <w:uiPriority w:val="99"/>
    <w:rsid w:val="00CF2C52"/>
  </w:style>
  <w:style w:type="character" w:customStyle="1" w:styleId="Char0">
    <w:name w:val="页眉 Char"/>
    <w:link w:val="1"/>
    <w:uiPriority w:val="99"/>
    <w:semiHidden/>
    <w:locked/>
    <w:rsid w:val="00CF2C52"/>
    <w:rPr>
      <w:sz w:val="18"/>
      <w:szCs w:val="18"/>
    </w:rPr>
  </w:style>
  <w:style w:type="paragraph" w:customStyle="1" w:styleId="1">
    <w:name w:val="页脚1"/>
    <w:basedOn w:val="a"/>
    <w:link w:val="Char0"/>
    <w:uiPriority w:val="99"/>
    <w:rsid w:val="00CF2C52"/>
    <w:pPr>
      <w:tabs>
        <w:tab w:val="center" w:pos="4153"/>
        <w:tab w:val="right" w:pos="8306"/>
      </w:tabs>
      <w:snapToGrid w:val="0"/>
      <w:jc w:val="left"/>
    </w:pPr>
    <w:rPr>
      <w:sz w:val="18"/>
      <w:szCs w:val="18"/>
    </w:rPr>
  </w:style>
  <w:style w:type="character" w:customStyle="1" w:styleId="Char2">
    <w:name w:val="页脚 Char"/>
    <w:uiPriority w:val="99"/>
    <w:rsid w:val="00CF2C52"/>
    <w:rPr>
      <w:sz w:val="18"/>
      <w:szCs w:val="18"/>
    </w:rPr>
  </w:style>
  <w:style w:type="paragraph" w:customStyle="1" w:styleId="a9">
    <w:name w:val="标题样式"/>
    <w:basedOn w:val="a"/>
    <w:next w:val="a3"/>
    <w:uiPriority w:val="99"/>
    <w:rsid w:val="00CF2C52"/>
    <w:pPr>
      <w:keepNext/>
      <w:spacing w:before="240" w:after="120"/>
    </w:pPr>
    <w:rPr>
      <w:rFonts w:ascii="Arial" w:eastAsia="微软雅黑" w:hAnsi="Arial" w:cs="Arial"/>
      <w:sz w:val="28"/>
      <w:szCs w:val="28"/>
    </w:rPr>
  </w:style>
  <w:style w:type="paragraph" w:customStyle="1" w:styleId="10">
    <w:name w:val="题注1"/>
    <w:basedOn w:val="a"/>
    <w:uiPriority w:val="99"/>
    <w:rsid w:val="00CF2C52"/>
    <w:pPr>
      <w:suppressLineNumbers/>
      <w:spacing w:before="120" w:after="120"/>
    </w:pPr>
    <w:rPr>
      <w:i/>
      <w:iCs/>
      <w:sz w:val="24"/>
      <w:szCs w:val="24"/>
    </w:rPr>
  </w:style>
  <w:style w:type="paragraph" w:customStyle="1" w:styleId="aa">
    <w:name w:val="索引"/>
    <w:basedOn w:val="a"/>
    <w:uiPriority w:val="99"/>
    <w:rsid w:val="00CF2C52"/>
    <w:pPr>
      <w:suppressLineNumbers/>
    </w:pPr>
  </w:style>
  <w:style w:type="paragraph" w:customStyle="1" w:styleId="11">
    <w:name w:val="页眉1"/>
    <w:basedOn w:val="a"/>
    <w:uiPriority w:val="99"/>
    <w:rsid w:val="00CF2C52"/>
    <w:pPr>
      <w:pBdr>
        <w:bottom w:val="single" w:sz="6" w:space="1" w:color="00000A"/>
      </w:pBdr>
      <w:tabs>
        <w:tab w:val="center" w:pos="4153"/>
        <w:tab w:val="right" w:pos="8306"/>
      </w:tabs>
      <w:snapToGrid w:val="0"/>
      <w:jc w:val="center"/>
    </w:pPr>
    <w:rPr>
      <w:sz w:val="18"/>
      <w:szCs w:val="18"/>
    </w:rPr>
  </w:style>
  <w:style w:type="paragraph" w:styleId="ab">
    <w:name w:val="List Paragraph"/>
    <w:basedOn w:val="a"/>
    <w:uiPriority w:val="99"/>
    <w:qFormat/>
    <w:rsid w:val="00CF2C52"/>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972</Words>
  <Characters>5547</Characters>
  <Application>Microsoft Office Word</Application>
  <DocSecurity>0</DocSecurity>
  <Lines>46</Lines>
  <Paragraphs>13</Paragraphs>
  <ScaleCrop>false</ScaleCrop>
  <Company>CHINA</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杭州市萧山区教育局文件</dc:title>
  <dc:subject/>
  <dc:creator>USER</dc:creator>
  <cp:keywords/>
  <dc:description/>
  <cp:lastModifiedBy>Windows 用户</cp:lastModifiedBy>
  <cp:revision>3</cp:revision>
  <cp:lastPrinted>2019-06-28T08:34:00Z</cp:lastPrinted>
  <dcterms:created xsi:type="dcterms:W3CDTF">2019-07-02T02:41:00Z</dcterms:created>
  <dcterms:modified xsi:type="dcterms:W3CDTF">2019-07-02T03:12:00Z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2052-11.1.0.8612</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