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仿宋_GB2312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仿宋_GB2312" w:eastAsia="黑体" w:cs="仿宋_GB2312"/>
          <w:color w:val="000000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方正小标宋简体" w:hAnsi="宋体" w:eastAsia="方正小标宋简体" w:cs="方正小标宋简体"/>
          <w:color w:val="000000"/>
          <w:sz w:val="24"/>
          <w:szCs w:val="2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作品申报表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800" w:lineRule="exact"/>
        <w:ind w:left="0" w:right="0" w:firstLine="480" w:firstLineChars="200"/>
        <w:jc w:val="both"/>
        <w:rPr>
          <w:rFonts w:hint="eastAsia" w:ascii="黑体" w:hAnsi="Calibri" w:eastAsia="黑体" w:cs="黑体"/>
          <w:b/>
          <w:color w:val="000000"/>
          <w:sz w:val="24"/>
          <w:szCs w:val="24"/>
          <w:u w:val="single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作品名称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黑体" w:hAnsi="Calibri" w:eastAsia="黑体" w:cs="黑体"/>
          <w:b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480" w:firstLineChars="20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类别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□基础教育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组（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乡村教育专题微课程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校史文化微课程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其他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080" w:firstLineChars="45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□幼儿园游戏视频案例（□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语言类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数学类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科学类）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00" w:firstLineChars="25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义务教育拓展性课程（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知识拓展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□兴趣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特长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实践活动））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960" w:firstLineChars="40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中等职业教育组（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中职语文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中职数学）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模块编号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黑体" w:hAnsi="Calibri" w:eastAsia="黑体" w:cs="黑体"/>
          <w:b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960" w:firstLineChars="40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□名师专题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微课程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□名校专题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微课程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□智慧教育典型应用案例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00" w:firstLineChars="25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综合实践教研成果（优质课程）（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研学旅行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人文实践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生态环境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3720" w:firstLineChars="1550"/>
        <w:jc w:val="both"/>
        <w:rPr>
          <w:rFonts w:hint="eastAsia" w:ascii="黑体" w:hAnsi="Calibri" w:eastAsia="黑体" w:cs="黑体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非遗传承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创客教育  □安全与健康教育）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480" w:firstLineChars="200"/>
        <w:jc w:val="both"/>
        <w:rPr>
          <w:rFonts w:hint="default" w:ascii="Times New Roman" w:hAnsi="Calibri" w:cs="Times New Roman"/>
          <w:color w:val="000000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适用学段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□学前  □小学  □初中   □高中  □中职  □其他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适用年级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适用学科（专业）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rFonts w:hint="eastAsia" w:ascii="黑体" w:hAnsi="Calibri" w:eastAsia="黑体" w:cs="黑体"/>
          <w:color w:val="000000"/>
          <w:sz w:val="24"/>
          <w:szCs w:val="24"/>
          <w:u w:val="single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作品负责人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        </w:t>
      </w:r>
      <w:r>
        <w:rPr>
          <w:rFonts w:hint="eastAsia" w:ascii="黑体" w:hAnsi="宋体" w:eastAsia="黑体" w:cs="黑体"/>
          <w:color w:val="FFFFFF"/>
          <w:kern w:val="2"/>
          <w:sz w:val="24"/>
          <w:szCs w:val="24"/>
          <w:u w:val="single"/>
          <w:lang w:val="en-US" w:eastAsia="zh-CN" w:bidi="ar"/>
        </w:rPr>
        <w:t>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主要成员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(限报6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人，综合实践教研成果（优质课程）限报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人）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黑体" w:hAnsi="宋体" w:eastAsia="黑体" w:cs="黑体"/>
          <w:color w:val="FFFFFF"/>
          <w:kern w:val="2"/>
          <w:sz w:val="24"/>
          <w:szCs w:val="24"/>
          <w:u w:val="single"/>
          <w:lang w:val="en-US" w:eastAsia="zh-CN" w:bidi="ar"/>
        </w:rPr>
        <w:t>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auto"/>
        <w:ind w:left="0" w:right="0"/>
        <w:jc w:val="both"/>
        <w:rPr>
          <w:rFonts w:hint="eastAsia" w:ascii="黑体" w:hAnsi="Calibri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黑体" w:hAnsi="宋体" w:eastAsia="黑体" w:cs="黑体"/>
          <w:color w:val="000000"/>
          <w:kern w:val="2"/>
          <w:sz w:val="24"/>
          <w:szCs w:val="24"/>
          <w:lang w:val="en-US" w:eastAsia="zh-CN" w:bidi="ar"/>
        </w:rPr>
        <w:t>负责人所在单位（加盖公章）</w:t>
      </w: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黑体" w:hAnsi="Calibri" w:eastAsia="黑体" w:cs="黑体"/>
          <w:b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黑体" w:hAnsi="宋体" w:eastAsia="黑体" w:cs="黑体"/>
          <w:b/>
          <w:color w:val="FFFFFF"/>
          <w:kern w:val="2"/>
          <w:sz w:val="24"/>
          <w:szCs w:val="24"/>
          <w:u w:val="single"/>
          <w:lang w:val="en-US" w:eastAsia="zh-CN" w:bidi="ar"/>
        </w:rPr>
        <w:t>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color w:val="000000"/>
          <w:lang w:val="en-US"/>
        </w:rPr>
      </w:pPr>
      <w:r>
        <w:rPr>
          <w:rFonts w:hint="eastAsia" w:ascii="黑体" w:hAnsi="Calibri" w:eastAsia="黑体" w:cs="黑体"/>
          <w:color w:val="000000"/>
          <w:kern w:val="2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浙江省教育技术中心制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285" w:firstLineChars="400"/>
        <w:jc w:val="left"/>
        <w:rPr>
          <w:rFonts w:hint="eastAsia" w:ascii="黑体" w:hAnsi="宋体" w:eastAsia="黑体" w:cs="黑体"/>
          <w:b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b/>
          <w:color w:val="000000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468" w:afterLines="150" w:afterAutospacing="0"/>
        <w:ind w:left="0" w:right="0" w:firstLine="643" w:firstLineChars="200"/>
        <w:jc w:val="center"/>
        <w:outlineLvl w:val="1"/>
        <w:rPr>
          <w:rFonts w:eastAsia="黑体"/>
          <w:b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32"/>
          <w:szCs w:val="32"/>
          <w:lang w:val="en-US" w:eastAsia="zh-CN" w:bidi="ar"/>
        </w:rPr>
        <w:t>填</w:t>
      </w:r>
      <w:r>
        <w:rPr>
          <w:rFonts w:hint="default" w:ascii="Calibri" w:hAnsi="Calibri" w:eastAsia="黑体" w:cs="Times New Roman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color w:val="000000"/>
          <w:kern w:val="2"/>
          <w:sz w:val="32"/>
          <w:szCs w:val="32"/>
          <w:lang w:val="en-US" w:eastAsia="zh-CN" w:bidi="ar"/>
        </w:rPr>
        <w:t>写</w:t>
      </w:r>
      <w:r>
        <w:rPr>
          <w:rFonts w:hint="default" w:ascii="Calibri" w:hAnsi="Calibri" w:eastAsia="黑体" w:cs="Times New Roman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color w:val="000000"/>
          <w:kern w:val="2"/>
          <w:sz w:val="32"/>
          <w:szCs w:val="32"/>
          <w:lang w:val="en-US" w:eastAsia="zh-CN" w:bidi="ar"/>
        </w:rPr>
        <w:t>说</w:t>
      </w:r>
      <w:r>
        <w:rPr>
          <w:rFonts w:hint="default" w:ascii="Calibri" w:hAnsi="Calibri" w:eastAsia="黑体" w:cs="Times New Roman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color w:val="000000"/>
          <w:kern w:val="2"/>
          <w:sz w:val="32"/>
          <w:szCs w:val="32"/>
          <w:lang w:val="en-US" w:eastAsia="zh-CN" w:bidi="ar"/>
        </w:rPr>
        <w:t>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outlineLvl w:val="0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0"/>
          <w:szCs w:val="30"/>
          <w:lang w:val="en-US" w:eastAsia="zh-CN" w:bidi="ar"/>
        </w:rPr>
        <w:t>一、本申报表由项目申报负责人据实填写，填写时请勿漏项。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00" w:firstLineChars="200"/>
        <w:jc w:val="left"/>
        <w:outlineLvl w:val="0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0"/>
          <w:szCs w:val="30"/>
          <w:lang w:val="en-US" w:eastAsia="zh-CN" w:bidi="ar"/>
        </w:rPr>
        <w:t>二、每份申报表只限于申报一个作品，若申报多个作品，需填写相应数量的申报书。</w:t>
      </w: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 w:line="480" w:lineRule="auto"/>
        <w:ind w:left="0" w:right="25" w:rightChars="12" w:firstLine="450" w:firstLineChars="150"/>
        <w:jc w:val="both"/>
        <w:outlineLvl w:val="0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0"/>
          <w:szCs w:val="30"/>
          <w:lang w:val="en-US" w:eastAsia="zh-CN" w:bidi="ar"/>
        </w:rPr>
        <w:t>三、本表栏目未涵盖的内容，需说明的，请附页说明。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50" w:firstLineChars="150"/>
        <w:jc w:val="left"/>
        <w:outlineLvl w:val="0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0"/>
          <w:szCs w:val="30"/>
          <w:lang w:val="en-US" w:eastAsia="zh-CN" w:bidi="ar"/>
        </w:rPr>
        <w:t>四、本申报表需加盖公章留档，并上传pdf扫描件及doc文档。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color w:val="000000"/>
          <w:sz w:val="30"/>
          <w:szCs w:val="30"/>
          <w:lang w:val="en-US"/>
        </w:rPr>
      </w:pPr>
      <w:r>
        <w:rPr>
          <w:rFonts w:hint="default" w:ascii="Calibri" w:hAnsi="Calibri" w:eastAsia="仿宋_GB2312" w:cs="Times New Roman"/>
          <w:color w:val="000000"/>
          <w:kern w:val="2"/>
          <w:sz w:val="30"/>
          <w:szCs w:val="30"/>
          <w:lang w:val="en-US" w:eastAsia="zh-CN" w:bidi="ar"/>
        </w:rPr>
        <w:br w:type="page"/>
      </w:r>
    </w:p>
    <w:tbl>
      <w:tblPr>
        <w:tblStyle w:val="3"/>
        <w:tblW w:w="878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125"/>
        <w:gridCol w:w="1331"/>
        <w:gridCol w:w="1200"/>
        <w:gridCol w:w="503"/>
        <w:gridCol w:w="847"/>
        <w:gridCol w:w="465"/>
        <w:gridCol w:w="885"/>
        <w:gridCol w:w="9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作品负责人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30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手  机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职称/职务</w:t>
            </w:r>
          </w:p>
        </w:tc>
        <w:tc>
          <w:tcPr>
            <w:tcW w:w="30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18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 w:hRule="atLeas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05" w:firstLineChars="50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主要教学类成就（荣誉）及科研、数字化资源建设相关成果介绍：（200字左右）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both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团队成员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职称/职务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学科专业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本次承担工作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学科专业指导（负责人可兼）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技术指导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（负责人可兼）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20" w:beforeAutospacing="0" w:after="0" w:afterAutospacing="0"/>
              <w:ind w:left="0" w:right="26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其他团队成员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389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申报资料是否同意在网络平台、刊物宣传</w:t>
            </w:r>
          </w:p>
        </w:tc>
        <w:tc>
          <w:tcPr>
            <w:tcW w:w="489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60" w:firstLineChars="60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□同意       □不同意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0" w:hanging="105" w:hangingChars="5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作品简介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（适用对象、开发目的、使用说明、课程特色等，300字以内）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0" w:hanging="105" w:hangingChars="5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其他内容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right="0" w:hanging="105" w:hangingChars="50"/>
              <w:jc w:val="center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（单独一个文档以doc/docx格式上传）</w:t>
            </w:r>
          </w:p>
        </w:tc>
        <w:tc>
          <w:tcPr>
            <w:tcW w:w="7351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基础教育组、名师专题微课程、名校专题微课程：填写微课程目录，每个微课视频名称及主要知识（技能）点，详见建设规范要求。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幼儿园游戏视频案例：填写活动方案。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义务教育拓展性课程：填写课程目标、课程内容、教材编写原则、课程实施建议（课程开设计划、教学评价原则和要求、学分认定办法、教具等）。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校史文化微课程：1000字校训故事。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中等职业教育组：填写微课教学设计、视频脚本。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综合实践教研成果（优质课程）：填写资源摘要，500字以内，详见建设规范要求。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黑体" w:hAnsi="宋体" w:eastAsia="黑体" w:cs="仿宋_GB2312"/>
                <w:color w:val="00000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vanish/>
          <w:lang w:val="en-US"/>
        </w:rPr>
      </w:pPr>
      <w:r>
        <w:rPr>
          <w:rFonts w:hint="default" w:ascii="Calibri" w:hAnsi="Calibri" w:eastAsia="宋体" w:cs="Times New Roman"/>
          <w:vanish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宋体"/>
          <w:color w:val="000000"/>
          <w:sz w:val="32"/>
          <w:szCs w:val="32"/>
          <w:lang w:val="en-US" w:eastAsia="zh-CN" w:bidi="ar"/>
        </w:rPr>
        <w:sectPr>
          <w:pgSz w:w="11915" w:h="16839"/>
          <w:pgMar w:top="1588" w:right="1531" w:bottom="1588" w:left="1531" w:header="720" w:footer="72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24"/>
          <w:szCs w:val="24"/>
          <w:lang w:val="en-US" w:eastAsia="zh-CN" w:bidi="ar"/>
        </w:rPr>
        <w:t>注：</w:t>
      </w:r>
      <w:r>
        <w:rPr>
          <w:rFonts w:hint="eastAsia" w:ascii="仿宋_GB2312" w:hAnsi="Calibri" w:eastAsia="仿宋_GB2312" w:cs="仿宋_GB2312"/>
          <w:color w:val="000000"/>
          <w:kern w:val="2"/>
          <w:sz w:val="24"/>
          <w:szCs w:val="24"/>
          <w:lang w:val="en-US" w:eastAsia="zh-CN" w:bidi="ar"/>
        </w:rPr>
        <w:t>网络申报、作品提交必须使用微课程负责人本人账号，团队成员名单以网络申报为准。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434AC"/>
    <w:rsid w:val="290434AC"/>
    <w:rsid w:val="6C717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paragraph" w:customStyle="1" w:styleId="5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2019-04-15T01:10:00Z</dcterms:created>
  <dc:creator>王张琴</dc:creator>
  <cp:lastModifiedBy>王张琴</cp:lastModifiedBy>
  <dcterms:modified xsi:type="dcterms:W3CDTF">2019-04-15T01:12:14Z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